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愚公移山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lang w:val="en-US" w:eastAsia="zh-CN"/>
        </w:rPr>
        <w:t>执教者：欧茜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教学目标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通过朗读，再次夯实重点实虚词，把握人物形象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理解愚公形象在生活中的意义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入：请同学们看到这幅图。这是老人与海中的一幅插图。老人与鲨鱼展开博弈，力量悬殊对比不言而喻。从中我们能看到一点精神，而这一种精神，我们在外国作品《老人与海》中看到了，在愚公移山故事中也能看到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这样的好作品，理应到更广阔的地方去，走上舞台，走进大家的视野。距离学校的元旦汇演还有一个多月，我们不妨把愚公移山的故事改编为课本剧。我们需准备起来。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环节一：寻找最美朗读者   故事演得像不像，全看演员怎么样。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PPT：聚室而谋曰：“吾与汝毕力平险，指通豫南，达于汉阴，可乎？”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其妻献疑曰：“以君之力，曾不能损魁父之丘，如太行、王屋何？且焉置土石？”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杂曰：“投诸渤海之尾，隐土之北。”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河曲智叟笑而止之曰：“甚矣，汝之不惠！以残年余力，曾不能毁山之一毛，其如土石何？”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北山愚公长息曰：“汝心之固，固不可彻，曾不若孀妻弱子。虽我之死，有子存焉；子又生孙，孙又生子；子又有子，子又有孙；子子孙孙无穷匮也，而山不加增，何苦而不平？”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舞台感染力度大，台词务必不能差！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认真感悟勤练习，请君为我倾耳听。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现在给出</w:t>
      </w:r>
      <w:r>
        <w:rPr>
          <w:rFonts w:hint="eastAsia"/>
          <w:lang w:val="en-US" w:eastAsia="zh-CN"/>
        </w:rPr>
        <w:t>少许准备时间，你选定一句，设计好怎么读，当然你可以和同桌商量怎么读，然后举手给大家读一读，让同学评点一下。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环节二：选定特色海报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没有选入演员组的同学切勿灰心。幕后工作同样重要。我们还有宣传组和编剧组可以大展身手。请看。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出示三幅书法作品 （三幅作品分别把“山”“愚公”“移”三个字放大）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弘扬中华文化，树立文化自信，我们的海报可以融入书法元素。下面，请同学们从中挑选出你最认可的一幅，从原文中寻找依据，阐述理由。（要求：要有说服力和感染力）</w:t>
      </w:r>
    </w:p>
    <w:p>
      <w:pPr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大家思考一下，可以两个同学间讨论一下。</w:t>
      </w:r>
    </w:p>
    <w:p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预设1：选择“山”的理由：</w:t>
      </w:r>
    </w:p>
    <w:p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方七百里，高万仞。</w:t>
      </w:r>
    </w:p>
    <w:p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山之高大凸显愚公之小。小指的是什么？（年迈、移山设备差、帮手少且弱）愚公之小体现在哪里？年且九十；箕畚运于渤海之尾；遗男，始龀，跳往助之</w:t>
      </w:r>
    </w:p>
    <w:p>
      <w:pPr>
        <w:jc w:val="left"/>
        <w:rPr>
          <w:rFonts w:hint="eastAsia"/>
          <w:highlight w:val="none"/>
          <w:lang w:val="en-US" w:eastAsia="zh-CN"/>
        </w:rPr>
      </w:pPr>
    </w:p>
    <w:p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选择“愚公”的理由：</w:t>
      </w:r>
    </w:p>
    <w:p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能突出愚公这个人物。（追问：为何要突出这个人物）有勇有谋（聚室而谋）；决心大（指通豫南，达于汉阴）和坚韧不拔之志向。虽我之死，有子存焉；子又生孙，孙又生子；子又有子，子又有孙；子子孙孙无穷匮也，而山不加增，何苦而不平？</w:t>
      </w:r>
    </w:p>
    <w:p>
      <w:pPr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追问：为何不选择智叟？他也是其中一位重要人物。</w:t>
      </w:r>
    </w:p>
    <w:p>
      <w:pPr>
        <w:jc w:val="left"/>
        <w:rPr>
          <w:rFonts w:hint="default"/>
          <w:highlight w:val="none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选择“移”：围绕移山这件事来</w:t>
      </w:r>
      <w:r>
        <w:rPr>
          <w:rFonts w:hint="eastAsia"/>
          <w:lang w:val="en-US" w:eastAsia="zh-CN"/>
        </w:rPr>
        <w:t xml:space="preserve">写。这件事能否做简要梳理？ 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移山的背景、移山对象、移山目的、移山方式、移山过程、阻力、决心、结果。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移山受到了阻力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环节三、剧本我来改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宣发工作也有了初步的思考，接下来我们需要精心打磨剧本，让经典焕发光芒。请你说说你对导学案上的剧本片段做了哪些修改？小组可以先讨论彼此补充完善，派一名代表来发言。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出场人物：愚公（九十岁的老人）、愚公妻子、愚公子孙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旁白：眼前是高达万丈的太行山和王屋山。这里居住着一户人家，一直以来，他们苦于此处交通阻塞。今天，他们在家里召开了一场家庭会议。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愚公（激情澎湃）：家人们！我想和你们一起尽全力铲除险峻的大山，让道路一直通往豫州以南，到达汉水的北岸，可以吗？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众人：（纷纷点头，有的鼓掌）好啊！好啊！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愚公之妻：（摇头）：就凭你的力量，曾经连魁父这样的小山丘都不能损害，能把太行山、王屋山怎么样？况且哪里可以放这些土石呢？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众人：可以放到渤海的边上，隐土的北面。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旁白：于是，愚公带着三个能挑担子的人，每天敲石头、挖泥土。邻居家的青年人说服了自己的父母，也加入到了移山的队伍里。自此，他们日复一日地劳作着。</w:t>
      </w:r>
    </w:p>
    <w:p>
      <w:pPr>
        <w:jc w:val="left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环节四、写作剧本</w:t>
      </w:r>
      <w:r>
        <w:rPr>
          <w:rFonts w:hint="default"/>
          <w:lang w:eastAsia="zh-CN"/>
        </w:rPr>
        <w:t>并展演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愚公这种一往无前的精神，在文章的语言形式上也得到了展现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PPT：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虽我之死，有子存焉；子又生孙，孙又生子；子又有子，子又有孙；子子孙孙无穷匮也，而山不加增，何苦而不平？（读）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比较展演同学在表演时的不同处理。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讨论：智叟无以应的原因；故事的结局，作者为何不让愚公日复一日将山搬走，而是让神仙搬走。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PPT：屠呦呦故事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真正打动我们的，是愚公身上的精神。艰巨的任务，微弱的力量，长期的努力，未知的胜利，成事在天，谋事在人。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PPT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人可以被打败，但不能被毁灭——老人与海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我们自古以来，就有埋头苦干的人，有拼命硬干的人，有为民请命的人，有舍身求法的人……这就是中国的脊梁。</w:t>
      </w:r>
      <w:r>
        <w:rPr>
          <w:rFonts w:hint="eastAsia"/>
          <w:lang w:val="en-US" w:eastAsia="zh-CN"/>
        </w:rPr>
        <w:t>”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愚公就是一个拼命硬干的人，他就是我们民族的脊梁。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作业：愚公精神故事分享会，录制语音，传到班级群。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OTgyYjU4ZmVlNzg3YTU5ZDUyMTQ3MDZhMGYxNjgifQ=="/>
  </w:docVars>
  <w:rsids>
    <w:rsidRoot w:val="00000000"/>
    <w:rsid w:val="001C6679"/>
    <w:rsid w:val="05B10D49"/>
    <w:rsid w:val="12114879"/>
    <w:rsid w:val="16D94D5B"/>
    <w:rsid w:val="180A25B1"/>
    <w:rsid w:val="1D3015A9"/>
    <w:rsid w:val="1DF33AD9"/>
    <w:rsid w:val="1F012F3D"/>
    <w:rsid w:val="2ACD1B4C"/>
    <w:rsid w:val="2B097EB3"/>
    <w:rsid w:val="2D580D26"/>
    <w:rsid w:val="3F6F4FD7"/>
    <w:rsid w:val="41D03E1D"/>
    <w:rsid w:val="4AAC1398"/>
    <w:rsid w:val="4C9076F9"/>
    <w:rsid w:val="51071719"/>
    <w:rsid w:val="547B3E03"/>
    <w:rsid w:val="5C4D0F76"/>
    <w:rsid w:val="5EE95525"/>
    <w:rsid w:val="637052EA"/>
    <w:rsid w:val="66D9170A"/>
    <w:rsid w:val="69975869"/>
    <w:rsid w:val="72A726CA"/>
    <w:rsid w:val="77114CEB"/>
    <w:rsid w:val="7831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1748</Words>
  <Characters>1757</Characters>
  <Lines>0</Lines>
  <Paragraphs>0</Paragraphs>
  <TotalTime>239</TotalTime>
  <ScaleCrop>false</ScaleCrop>
  <LinksUpToDate>false</LinksUpToDate>
  <CharactersWithSpaces>1762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2022-11-14T16:10:00Z</dcterms:created>
  <dc:creator>OQsophia</dc:creator>
  <cp:lastModifiedBy>韩萍</cp:lastModifiedBy>
  <dcterms:modified xsi:type="dcterms:W3CDTF">2022-12-09T08:43:00Z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FE57B80320E042C2ACEA30898D3E9F64</vt:lpwstr>
  </property>
</Properties>
</file>