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lang w:val="en-US" w:eastAsia="zh-CN"/>
        </w:rPr>
        <w:t>2023-2024</w:t>
      </w:r>
      <w:r>
        <w:rPr>
          <w:rFonts w:hint="default" w:ascii="Times New Roman Regular" w:hAnsi="Times New Roman Regular" w:cs="Times New Roman Regular"/>
          <w:b/>
          <w:bCs/>
          <w:lang w:val="en-US" w:eastAsia="zh-CN"/>
        </w:rPr>
        <w:t>学年第一学期 高二英</w:t>
      </w:r>
      <w:r>
        <w:rPr>
          <w:rFonts w:hint="eastAsia" w:ascii="Times New Roman Regular" w:hAnsi="Times New Roman Regular" w:cs="Times New Roman Regular"/>
          <w:b/>
          <w:bCs/>
          <w:lang w:val="en-US" w:eastAsia="zh-CN"/>
        </w:rPr>
        <w:t>语</w: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>B6U1 Grammar</w:t>
      </w: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Times New Roman Bold Italic" w:hAnsi="Times New Roman Bold Italic" w:cs="Times New Roman Bold Italic"/>
          <w:b/>
          <w:bCs/>
          <w:i/>
          <w:iCs/>
          <w:lang w:val="en-US" w:eastAsia="zh-CN"/>
        </w:rPr>
      </w:pPr>
      <w:r>
        <w:rPr>
          <w:rFonts w:hint="default" w:ascii="Times New Roman Bold Italic" w:hAnsi="Times New Roman Bold Italic" w:cs="Times New Roman Bold Italic"/>
          <w:b/>
          <w:bCs/>
          <w:i/>
          <w:iCs/>
          <w:lang w:val="en-US" w:eastAsia="zh-CN"/>
        </w:rPr>
        <w:t>Non-restrictive relative clauses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lang w:val="en-US" w:eastAsia="zh-CN"/>
        </w:rPr>
        <w:t>Learning objectives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1) Identify the use of non-restrictive relative clauses;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2) 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w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ork out the rules of non-restrictive relative clauses;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3) 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u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se non-restrictive relative clauses to finish some exercises;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4) 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c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omplete a proposal using non-restrictive relative clauses.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lang w:val="en-US" w:eastAsia="zh-CN"/>
        </w:rPr>
        <w:t>Learning procedures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lang w:val="en-US" w:eastAsia="zh-CN"/>
        </w:rPr>
        <w:t xml:space="preserve">Step </w:t>
      </w: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I</w: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 xml:space="preserve"> Lead-in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Bold" w:hAnsi="Times New Roman Bold" w:cs="Times New Roman Bold"/>
          <w:b/>
          <w:bCs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Step II Exploring the rules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Underline all the non-restrictive clauses.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Find out the advantages and disadvantages of tourism and fill in the table below.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5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4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Advantages</w:t>
            </w:r>
          </w:p>
        </w:tc>
        <w:tc>
          <w:tcPr>
            <w:tcW w:w="594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Disadvantages</w:t>
            </w:r>
          </w:p>
        </w:tc>
        <w:tc>
          <w:tcPr>
            <w:tcW w:w="594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Bold" w:hAnsi="Times New Roman Bold" w:cs="Times New Roman Bold"/>
          <w:b/>
          <w:bCs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Step III Working out the rules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15240</wp:posOffset>
                </wp:positionV>
                <wp:extent cx="5334000" cy="702310"/>
                <wp:effectExtent l="6350" t="6350" r="19050" b="2794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6270" y="5149850"/>
                          <a:ext cx="5334000" cy="7023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.1pt;margin-top:1.2pt;height:55.3pt;width:420pt;z-index:251659264;v-text-anchor:middle;mso-width-relative:page;mso-height-relative:page;" filled="f" stroked="t" coordsize="21600,21600" arcsize="0.166666666666667" o:gfxdata="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tzh9VtcAAAAJAQAADwAAAAAAAAABACAAAAA4AAAAZHJzL2Rvd25yZXYueG1sUEsBAhQAFAAAAAgA&#10;h07iQAkP7f6CAgAA4QQAAA4AAAAAAAAAAQAgAAAAPAEAAGRycy9lMm9Eb2MueG1sUEsFBgAAAAAG&#10;AAYAWQEAAD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 xml:space="preserve">Rule 1: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We often use a non-restrictive relative clause to </w:t>
      </w:r>
      <w:r>
        <w:rPr>
          <w:rFonts w:hint="eastAsia" w:ascii="Times New Roman Regular" w:hAnsi="Times New Roman Regular" w:cs="Times New Roman Regular"/>
          <w:b w:val="0"/>
          <w:bCs w:val="0"/>
          <w:u w:val="single"/>
          <w:lang w:val="en-US" w:eastAsia="zh-CN"/>
        </w:rPr>
        <w:t>add extra information to (a noun, pronoun or noun phrase in the main clause) or (the main clause)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. A 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______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__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 is usually used to separate the adding clause and the main clause.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67" w:hanging="267" w:hangingChars="127"/>
        <w:jc w:val="both"/>
        <w:textAlignment w:val="auto"/>
        <w:rPr>
          <w:rFonts w:hint="eastAsia" w:ascii="Times New Roman Regular" w:hAnsi="Times New Roman Regular" w:cs="Times New Roman Regular"/>
          <w:b/>
          <w:bCs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lang w:val="en-US" w:eastAsia="zh-CN"/>
        </w:rPr>
        <w:t xml:space="preserve">E.g. </w: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>(2022</w:t>
      </w:r>
      <w:r>
        <w:rPr>
          <w:rFonts w:hint="default" w:ascii="Times New Roman Regular" w:hAnsi="Times New Roman Regular" w:cs="Times New Roman Regular"/>
          <w:b/>
          <w:bCs/>
          <w:lang w:val="en-US" w:eastAsia="zh-CN"/>
        </w:rPr>
        <w:t>·全国甲卷)</w:t>
      </w:r>
      <w:r>
        <w:rPr>
          <w:rFonts w:hint="eastAsia" w:ascii="Times New Roman Regular" w:hAnsi="Times New Roman Regular" w:cs="Times New Roman Regular"/>
          <w:b/>
          <w:bCs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266" w:firstLineChars="127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On the 1,100-kilometer journey, the man Cao Shengkang</w: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>,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 ________ lost his eyesight at the age of eight in a car accident, crossed 40 cities and counties in three provinces.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15240</wp:posOffset>
                </wp:positionV>
                <wp:extent cx="5334000" cy="723265"/>
                <wp:effectExtent l="6350" t="6350" r="19050" b="69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7232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.95pt;margin-top:1.2pt;height:56.95pt;width:420pt;z-index:251660288;v-text-anchor:middle;mso-width-relative:page;mso-height-relative:page;" filled="f" stroked="t" coordsize="21600,21600" arcsize="0.166666666666667" o:gfxdata="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BYAAABkcnMvUEsBAhQAFAAAAAgAh07iQGsHYubXAAAACQEA&#10;AA8AAAAAAAAAAQAgAAAAOAAAAGRycy9kb3ducmV2LnhtbFBLAQIUABQAAAAIAIdO4kBmsEkNdwIA&#10;ANYEAAAOAAAAAAAAAAEAIAAAADw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 xml:space="preserve">Rule 2: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We usually introduce a non-restrictive relative clause with </w:t>
      </w:r>
      <w:r>
        <w:rPr>
          <w:rFonts w:hint="default" w:ascii="Times New Roman Regular" w:hAnsi="Times New Roman Regular" w:cs="Times New Roman Regular"/>
          <w:b w:val="0"/>
          <w:bCs w:val="0"/>
          <w:u w:val="single"/>
          <w:lang w:val="en-US" w:eastAsia="zh-CN"/>
        </w:rPr>
        <w:t>a relative pronoun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 like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u w:val="single"/>
          <w:lang w:val="en-US" w:eastAsia="zh-CN"/>
        </w:rPr>
        <w:t>who, whom, which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 and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u w:val="single"/>
          <w:lang w:val="en-US" w:eastAsia="zh-CN"/>
        </w:rPr>
        <w:t>whose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 or </w:t>
      </w:r>
      <w:r>
        <w:rPr>
          <w:rFonts w:hint="default" w:ascii="Times New Roman Regular" w:hAnsi="Times New Roman Regular" w:cs="Times New Roman Regular"/>
          <w:b w:val="0"/>
          <w:bCs w:val="0"/>
          <w:u w:val="single"/>
          <w:lang w:val="en-US" w:eastAsia="zh-CN"/>
        </w:rPr>
        <w:t>a relative adverb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 like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u w:val="single"/>
          <w:lang w:val="en-US" w:eastAsia="zh-CN"/>
        </w:rPr>
        <w:t>when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 and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u w:val="single"/>
          <w:lang w:val="en-US" w:eastAsia="zh-CN"/>
        </w:rPr>
        <w:t>where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. The relative pronoun and adverb ______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____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__ (can/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cannot) be left out in a non-restrictive relative clause.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lang w:val="en-US" w:eastAsia="zh-CN"/>
        </w:rPr>
        <w:t>Rewrite the following sentences using non-restrictive clauses.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My favourite place to visit is a little village near Shanghai. My grandma was born there.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Dr Luo will give us a tour of Beijing. He is an expert in Chinese history.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I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'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d rather visit Europe in summer. The weather is at its best in summer.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I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'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m reading a guidebook to Rome. It is really fascinating 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and helpful.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20955</wp:posOffset>
                </wp:positionV>
                <wp:extent cx="5334000" cy="537845"/>
                <wp:effectExtent l="6350" t="6350" r="19050" b="1460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5378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35pt;margin-top:1.65pt;height:42.35pt;width:420pt;z-index:251661312;v-text-anchor:middle;mso-width-relative:page;mso-height-relative:page;" filled="f" stroked="t" coordsize="21600,21600" arcsize="0.166666666666667" o:gfxdata="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WAAAAZHJzL1BLAQIUABQAAAAIAIdO4kCBLLpe1AAAAAcBAAAP&#10;AAAAAAAAAAEAIAAAADgAAABkcnMvZG93bnJldi54bWxQSwECFAAUAAAACACHTuJAMRfB+3gCAADW&#10;BAAADgAAAAAAAAABACAAAAA5AQAAZHJzL2Uyb0RvYy54bWxQSwUGAAAAAAYABgBZAQAAIwY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 xml:space="preserve">Rule 3: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We can use ______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___(which/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who/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where) in a non-restrictive relative clause to </w:t>
      </w:r>
      <w:r>
        <w:rPr>
          <w:rFonts w:hint="default" w:ascii="Times New Roman Regular" w:hAnsi="Times New Roman Regular" w:cs="Times New Roman Regular"/>
          <w:b w:val="0"/>
          <w:bCs w:val="0"/>
          <w:u w:val="single"/>
          <w:lang w:val="en-US" w:eastAsia="zh-CN"/>
        </w:rPr>
        <w:t>refer to the main clause as a whole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lang w:val="en-US" w:eastAsia="zh-CN"/>
        </w:rPr>
        <w:t xml:space="preserve">E.g.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With its unique charm, 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lang w:val="en-US" w:eastAsia="zh-CN"/>
        </w:rPr>
        <w:t>The Tiger Hill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 shows people a beautiful picture of the perfect combination of cultural resources and natural landscape, integrating nature and history, ________ enables it to be a precious and unique cultural treasure of the world.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12065</wp:posOffset>
                </wp:positionV>
                <wp:extent cx="5334000" cy="708025"/>
                <wp:effectExtent l="6350" t="6350" r="19050" b="222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708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45pt;margin-top:0.95pt;height:55.75pt;width:420pt;z-index:251664384;v-text-anchor:middle;mso-width-relative:page;mso-height-relative:page;" filled="f" stroked="t" coordsize="21600,21600" arcsize="0.166666666666667" o:gfxdata="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BYAAABkcnMvUEsBAhQAFAAAAAgAh07iQLulwGPWAAAACAEA&#10;AA8AAAAAAAAAAQAgAAAAOAAAAGRycy9kb3ducmV2LnhtbFBLAQIUABQAAAAIAIdO4kDnOT1ueAIA&#10;ANYEAAAOAAAAAAAAAAEAIAAAADs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 xml:space="preserve">Rule </w:t>
      </w: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4</w: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We can use "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u w:val="single"/>
          <w:lang w:val="en-US" w:eastAsia="zh-CN"/>
        </w:rPr>
        <w:t>preposition + relative pronoun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( _______ or _______)" in a non-restrictive relative clause; we can also put "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u w:val="single"/>
          <w:lang w:val="en-US" w:eastAsia="zh-CN"/>
        </w:rPr>
        <w:t>none of / some of / a few of / most of/ ...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" before relative pronoun to indicate a part of the whole.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highlight w:val="none"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highlight w:val="none"/>
          <w:lang w:val="en-US" w:eastAsia="zh-CN"/>
        </w:rPr>
        <w:t xml:space="preserve">Ex: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66" w:hanging="266" w:hangingChars="127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1. More nature-centred tourist attractions, ______ _________ man and nature live in harmony, can be greatly impacted or even destroyed by the flood of tourists.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66" w:hanging="266" w:hangingChars="127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2. My parents went on a tour of Japan with 20 people. Some of them had never been abroad before.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10" w:firstLineChars="100"/>
        <w:jc w:val="both"/>
        <w:textAlignment w:val="auto"/>
        <w:rPr>
          <w:rFonts w:hint="default" w:ascii="Times New Roman Regular" w:hAnsi="Times New Roman Regular" w:cs="Times New Roman Regular"/>
          <w:b/>
          <w:bCs/>
          <w:u w:val="none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14605</wp:posOffset>
                </wp:positionV>
                <wp:extent cx="5334000" cy="530860"/>
                <wp:effectExtent l="6350" t="6350" r="1905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530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.05pt;margin-top:1.15pt;height:41.8pt;width:420pt;z-index:251662336;v-text-anchor:middle;mso-width-relative:page;mso-height-relative:page;" filled="f" stroked="t" coordsize="21600,21600" arcsize="0.166666666666667" o:gfxdata="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BYAAABkcnMvUEsBAhQAFAAAAAgAh07iQJrecJXWAAAABwEA&#10;AA8AAAAAAAAAAQAgAAAAOAAAAGRycy9kb3ducmV2LnhtbFBLAQIUABQAAAAIAIdO4kDPVOs2eAIA&#10;ANYEAAAOAAAAAAAAAAEAIAAAADs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 xml:space="preserve">Rule </w:t>
      </w: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5</w: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We can use ______ in a non-restrictive relative clause to refer to the main clause as a whole and </w:t>
      </w:r>
      <w:r>
        <w:rPr>
          <w:rFonts w:hint="eastAsia" w:ascii="Times New Roman Regular" w:hAnsi="Times New Roman Regular" w:cs="Times New Roman Regular"/>
          <w:b w:val="0"/>
          <w:bCs w:val="0"/>
          <w:u w:val="single"/>
          <w:lang w:val="en-US" w:eastAsia="zh-CN"/>
        </w:rPr>
        <w:t xml:space="preserve">the non-restrictive relative clause can be placed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u w:val="single"/>
          <w:lang w:val="en-US" w:eastAsia="zh-CN"/>
        </w:rPr>
        <w:t>before, among or after</w:t>
      </w:r>
      <w:r>
        <w:rPr>
          <w:rFonts w:hint="eastAsia" w:ascii="Times New Roman Regular" w:hAnsi="Times New Roman Regular" w:cs="Times New Roman Regular"/>
          <w:b w:val="0"/>
          <w:bCs w:val="0"/>
          <w:u w:val="single"/>
          <w:lang w:val="en-US" w:eastAsia="zh-CN"/>
        </w:rPr>
        <w:t xml:space="preserve"> the main clause.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lang w:val="en-US" w:eastAsia="zh-CN"/>
        </w:rPr>
        <w:t>Ex: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66" w:hanging="266" w:hangingChars="127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1. The garden takes the pool as the center, __________ is surrounded by different rockeries, flowers and trees.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2. _______ we all know, travelling can give us opportunities to broaden our horizons.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154305</wp:posOffset>
                </wp:positionV>
                <wp:extent cx="5055870" cy="1099820"/>
                <wp:effectExtent l="6350" t="6350" r="17780" b="114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8340" y="702310"/>
                          <a:ext cx="5055870" cy="1099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pt;margin-top:12.15pt;height:86.6pt;width:398.1pt;z-index:251665408;v-text-anchor:middle;mso-width-relative:page;mso-height-relative:page;" filled="f" stroked="t" coordsize="21600,21600" o:gfxdata="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9t66tNcAAAAIAQAADwAA&#10;AAAAAAABACAAAAA4AAAAZHJzL2Rvd25yZXYueG1sUEsBAhQAFAAAAAgAh07iQAL1vThzAgAA2AQA&#10;AA4AAAAAAAAAAQAgAAAAPAEAAGRycy9lMm9Eb2MueG1sUEsFBgAAAAAGAAYAWQEAACE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10" w:firstLineChars="100"/>
        <w:jc w:val="both"/>
        <w:textAlignment w:val="auto"/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</w:pPr>
      <w:r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  <w:t>As we all know/ As is known to all              众所周知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10" w:firstLineChars="100"/>
        <w:jc w:val="both"/>
        <w:textAlignment w:val="auto"/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</w:pPr>
      <w:r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  <w:t>As we expected                             正如我们所预料的那样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10" w:firstLineChars="100"/>
        <w:jc w:val="both"/>
        <w:textAlignment w:val="auto"/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</w:pPr>
      <w:r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  <w:t>As is said above                             如上所述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10" w:firstLineChars="100"/>
        <w:jc w:val="both"/>
        <w:textAlignment w:val="auto"/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</w:pPr>
      <w:r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  <w:t>As is often the case                           情况常常如此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10" w:firstLineChars="100"/>
        <w:jc w:val="both"/>
        <w:textAlignment w:val="auto"/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</w:pPr>
      <w:r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  <w:t>As is reported in the newspaper                 正如报纸报道的那样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10" w:firstLineChars="100"/>
        <w:jc w:val="both"/>
        <w:textAlignment w:val="auto"/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</w:pPr>
      <w:r>
        <w:rPr>
          <w:rFonts w:hint="eastAsia" w:ascii="Times New Roman Bold" w:hAnsi="Times New Roman Bold" w:cs="Times New Roman Bold"/>
          <w:b w:val="0"/>
          <w:bCs w:val="0"/>
          <w:lang w:val="en-US" w:eastAsia="zh-CN"/>
        </w:rPr>
        <w:t>As has been pointed out                       正如已经指出的那样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Bold" w:hAnsi="Times New Roman Bold" w:cs="Times New Roman Bold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Bold" w:hAnsi="Times New Roman Bold" w:cs="Times New Roman Bold"/>
          <w:b/>
          <w:bCs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Step IV Applying the rules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6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How to be a sustainable tourist</w:t>
            </w:r>
            <w:r>
              <w:rPr>
                <w:rFonts w:hint="eastAsia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[Para. 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Aspects</w:t>
            </w:r>
          </w:p>
        </w:tc>
        <w:tc>
          <w:tcPr>
            <w:tcW w:w="66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Transport</w:t>
            </w:r>
          </w:p>
        </w:tc>
        <w:tc>
          <w:tcPr>
            <w:tcW w:w="66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  <w:t>Avoid flying if possible.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Accommodation</w:t>
            </w:r>
          </w:p>
        </w:tc>
        <w:tc>
          <w:tcPr>
            <w:tcW w:w="66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  <w:t>Cut back on water consumption.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764" w:type="dxa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6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4" w:type="dxa"/>
            <w:vMerge w:val="restar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  <w:t>______________</w:t>
            </w:r>
          </w:p>
        </w:tc>
        <w:tc>
          <w:tcPr>
            <w:tcW w:w="66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  <w:t>Dress appropriately.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</w:trPr>
        <w:tc>
          <w:tcPr>
            <w:tcW w:w="176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6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Times New Roman Regular" w:hAnsi="Times New Roman Regular" w:cs="Times New Roman Regular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Step V Writing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sz w:val="21"/>
        </w:rPr>
        <w:t>2022年12月疫情管控全面放开之后，各法定节假日旅游人数激增，给全国著名旅游胜地——苏州带来巨大的“负担”，可持续旅游(sustainable tourism)作为一种新兴旅游方式得到越来越多人的推崇，假定你是李华，请你依此写一封倡议书，</w:t>
      </w:r>
      <w:r>
        <w:rPr>
          <w:rFonts w:hint="default" w:ascii="Times New Roman Regular" w:hAnsi="Times New Roman Regular" w:cs="Times New Roman Regular"/>
          <w:b/>
          <w:bCs/>
          <w:sz w:val="21"/>
        </w:rPr>
        <w:t>内容包括：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11430</wp:posOffset>
                </wp:positionV>
                <wp:extent cx="5356225" cy="1448435"/>
                <wp:effectExtent l="6350" t="6350" r="22225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3720" y="5082540"/>
                          <a:ext cx="5356225" cy="14484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45pt;margin-top:0.9pt;height:114.05pt;width:421.75pt;z-index:251663360;v-text-anchor:middle;mso-width-relative:page;mso-height-relative:page;" filled="f" stroked="t" coordsize="21600,21600" o:gfxdata="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BYAAABkcnMvUEsBAhQAFAAAAAgAh07iQBD5Dw/YAAAACQEAAA8A&#10;AAAAAAAAAQAgAAAAOAAAAGRycy9kb3ducmV2LnhtbFBLAQIUABQAAAAIAIdO4kBYxWNZcwIAANcE&#10;AAAOAAAAAAAAAAEAIAAAAD0BAABkcnMvZTJvRG9jLnhtbFBLBQYAAAAABgAGAFkBAAAi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1. 可持续旅游的定义    2. 可持续旅游的方式和好处    3. 发出倡议。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/>
          <w:bCs/>
          <w:lang w:val="en-US" w:eastAsia="zh-CN"/>
        </w:rPr>
      </w:pPr>
      <w:r>
        <w:rPr>
          <w:rFonts w:hint="eastAsia" w:ascii="Times New Roman Regular" w:hAnsi="Times New Roman Regular" w:cs="Times New Roman Regular"/>
          <w:b/>
          <w:bCs/>
          <w:lang w:val="en-US" w:eastAsia="zh-CN"/>
        </w:rPr>
        <w:t>*注意事项：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1. 首末段已给出,只需完成中间段落的句子书写；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2. 四人一组，每组写一句方式+一句好处；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3. 必须用到非限制性定语从句。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Sustainable tourism, which is becoming increasingly popular nowadays, is not just about seeing the sights——it is also about connecting with people and their cultures, making a positive impact on the places we visit and enhancing opportunities for the future. </w:t>
      </w:r>
      <w:r>
        <w:rPr>
          <w:rFonts w:hint="default" w:ascii="Times New Roman Bold" w:hAnsi="Times New Roman Bold" w:cs="Times New Roman Bold"/>
          <w:b/>
          <w:bCs/>
          <w:u w:val="single"/>
          <w:lang w:val="en-US" w:eastAsia="zh-CN"/>
        </w:rPr>
        <w:t>To better promote it, we should do as follows.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u w:val="single"/>
          <w:lang w:val="en-US" w:eastAsia="zh-CN"/>
        </w:rPr>
        <w:t>Let's make joint efforts to implement and promote sustainable tourism and with everyone's contribution, we are sure to make a difference!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Homework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20" w:leftChars="0" w:hanging="420" w:firstLineChars="0"/>
        <w:jc w:val="both"/>
        <w:textAlignment w:val="auto"/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Review what you have learned today!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20" w:leftChars="0" w:hanging="420" w:firstLineChars="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Finish and polish up your writing!</w:t>
      </w:r>
    </w:p>
    <w:sectPr>
      <w:headerReference r:id="rId3" w:type="default"/>
      <w:footerReference r:id="rId4" w:type="default"/>
      <w:pgSz w:w="10440" w:h="1512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  <w:jc w:val="center"/>
      <w:rPr>
        <w:rFonts w:hint="default" w:ascii="Times New Roman Regular" w:hAnsi="Times New Roman Regular" w:eastAsia="宋体" w:cs="Times New Roman Regular"/>
        <w:b w:val="0"/>
        <w:bCs w:val="0"/>
        <w:lang w:val="en-US" w:eastAsia="zh-CN"/>
      </w:rPr>
    </w:pPr>
    <w:r>
      <w:rPr>
        <w:rFonts w:hint="default" w:ascii="Times New Roman Regular" w:hAnsi="Times New Roman Regular" w:eastAsia="宋体" w:cs="Times New Roman Regular"/>
        <w:b w:val="0"/>
        <w:bCs w:val="0"/>
        <w:lang w:val="en-US" w:eastAsia="zh-CN"/>
      </w:rPr>
      <w:t xml:space="preserve">Learn by using and learn in order to use! </w:t>
    </w:r>
    <w:r>
      <w:rPr>
        <w:rFonts w:hint="eastAsia" w:ascii="Times New Roman Regular" w:hAnsi="Times New Roman Regular" w:eastAsia="宋体" w:cs="Times New Roman Regular"/>
        <w:b w:val="0"/>
        <w:bCs w:val="0"/>
        <w:lang w:val="en-US" w:eastAsia="zh-CN"/>
      </w:rPr>
      <w:t xml:space="preserve">                                   </w:t>
    </w:r>
    <w:r>
      <w:rPr>
        <w:rFonts w:hint="default" w:ascii="Times New Roman Regular" w:hAnsi="Times New Roman Regular" w:eastAsia="宋体" w:cs="Times New Roman Regular"/>
        <w:b w:val="0"/>
        <w:bCs w:val="0"/>
        <w:lang w:val="en-US" w:eastAsia="zh-CN"/>
      </w:rPr>
      <w:t>常青藤实验学校 李玲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7E25E3"/>
    <w:multiLevelType w:val="singleLevel"/>
    <w:tmpl w:val="B17E25E3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3F68EF3"/>
    <w:multiLevelType w:val="singleLevel"/>
    <w:tmpl w:val="F3F68EF3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F7FFD59C"/>
    <w:multiLevelType w:val="singleLevel"/>
    <w:tmpl w:val="F7FFD59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FDFFE759"/>
    <w:multiLevelType w:val="singleLevel"/>
    <w:tmpl w:val="FDFFE75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FE9EB450"/>
    <w:multiLevelType w:val="singleLevel"/>
    <w:tmpl w:val="FE9EB450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3EED2E44"/>
    <w:multiLevelType w:val="singleLevel"/>
    <w:tmpl w:val="3EED2E44"/>
    <w:lvl w:ilvl="0" w:tentative="0">
      <w:start w:val="1"/>
      <w:numFmt w:val="decimal"/>
      <w:suff w:val="space"/>
      <w:lvlText w:val="%1)"/>
      <w:lvlJc w:val="left"/>
    </w:lvl>
  </w:abstractNum>
  <w:abstractNum w:abstractNumId="6">
    <w:nsid w:val="757F7516"/>
    <w:multiLevelType w:val="singleLevel"/>
    <w:tmpl w:val="757F751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178C1C"/>
    <w:rsid w:val="0F5E2B4A"/>
    <w:rsid w:val="1FFFFBD0"/>
    <w:rsid w:val="36FB6639"/>
    <w:rsid w:val="3FF13365"/>
    <w:rsid w:val="4FEFADC3"/>
    <w:rsid w:val="536CD469"/>
    <w:rsid w:val="563E07BE"/>
    <w:rsid w:val="5BFB23EF"/>
    <w:rsid w:val="5CFFADFB"/>
    <w:rsid w:val="5DB81524"/>
    <w:rsid w:val="5F3482D3"/>
    <w:rsid w:val="6F77A92D"/>
    <w:rsid w:val="6FE68488"/>
    <w:rsid w:val="72CE8267"/>
    <w:rsid w:val="73B5A2A1"/>
    <w:rsid w:val="73CFCAC3"/>
    <w:rsid w:val="76FE15F3"/>
    <w:rsid w:val="7DE702B9"/>
    <w:rsid w:val="7F7E1447"/>
    <w:rsid w:val="7F9F2C8E"/>
    <w:rsid w:val="7FBD0E89"/>
    <w:rsid w:val="7FFB941E"/>
    <w:rsid w:val="87BF3372"/>
    <w:rsid w:val="9D711EE2"/>
    <w:rsid w:val="AF63151B"/>
    <w:rsid w:val="BAEFB8FC"/>
    <w:rsid w:val="BF6FEB37"/>
    <w:rsid w:val="BFFF6C56"/>
    <w:rsid w:val="D77E5002"/>
    <w:rsid w:val="D94F8EBC"/>
    <w:rsid w:val="EBF41954"/>
    <w:rsid w:val="F36ED79A"/>
    <w:rsid w:val="F7EF93BE"/>
    <w:rsid w:val="FAF793DC"/>
    <w:rsid w:val="FC3F3906"/>
    <w:rsid w:val="FD677990"/>
    <w:rsid w:val="FEB967DB"/>
    <w:rsid w:val="FF178C1C"/>
    <w:rsid w:val="FF3B88E9"/>
    <w:rsid w:val="FFE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2023-11-17T16:39:00Z</dcterms:created>
  <dc:creator>一個余春嬌</dc:creator>
  <cp:lastModifiedBy>一個余春嬌</cp:lastModifiedBy>
  <dcterms:modified xsi:type="dcterms:W3CDTF">2023-11-19T15:26:12Z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A1385AA2C9D6DFFB34705165C5C5BABE_41</vt:lpwstr>
  </property>
</Properties>
</file>