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312" w:lineRule="auto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6.1 气象灾害</w:t>
      </w:r>
    </w:p>
    <w:p>
      <w:pPr>
        <w:adjustRightInd w:val="0"/>
        <w:snapToGrid w:val="0"/>
        <w:spacing w:line="240" w:lineRule="auto"/>
        <w:jc w:val="left"/>
        <w:rPr>
          <w:rFonts w:hint="eastAsia" w:ascii="黑体" w:hAnsi="黑体" w:eastAsia="黑体" w:cs="黑体"/>
          <w:b w:val="0"/>
          <w:bCs w:val="0"/>
          <w:sz w:val="21"/>
          <w:szCs w:val="21"/>
        </w:rPr>
      </w:pPr>
      <w:r>
        <w:rPr>
          <w:rFonts w:hint="eastAsia" w:ascii="黑体" w:hAnsi="黑体" w:eastAsia="黑体" w:cs="黑体"/>
          <w:b w:val="0"/>
          <w:bCs w:val="0"/>
          <w:sz w:val="21"/>
          <w:szCs w:val="21"/>
        </w:rPr>
        <w:t>◆课标要求</w:t>
      </w:r>
    </w:p>
    <w:p>
      <w:pPr>
        <w:pStyle w:val="3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jc w:val="both"/>
        <w:textAlignment w:val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运用资料，说明常见自然灾害的成因，了解避灾、防灾的措施。</w:t>
      </w:r>
    </w:p>
    <w:p>
      <w:pPr>
        <w:adjustRightInd w:val="0"/>
        <w:snapToGrid w:val="0"/>
        <w:spacing w:line="240" w:lineRule="auto"/>
        <w:jc w:val="left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sz w:val="21"/>
          <w:szCs w:val="21"/>
        </w:rPr>
        <w:t>◆</w:t>
      </w:r>
      <w:r>
        <w:rPr>
          <w:rFonts w:hint="eastAsia" w:ascii="黑体" w:hAnsi="黑体" w:eastAsia="黑体" w:cs="黑体"/>
          <w:sz w:val="21"/>
          <w:szCs w:val="21"/>
          <w:lang w:val="en-US" w:eastAsia="zh-CN"/>
        </w:rPr>
        <w:t>学习目标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textAlignment w:val="auto"/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  <w:t>1、分析洪涝、干旱、台风、寒潮等气象灾害的分布规律及主要地区。（区域认知）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textAlignment w:val="auto"/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  <w:t>2、分析洪涝、干旱、台风、寒潮等气象灾害的成因。（综合思维）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textAlignment w:val="auto"/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  <w:t>3、调查本地洪涝、干旱、台风、寒潮等气象灾害发生频率并分析其原因。（地理实践力）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textAlignment w:val="auto"/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  <w:lang w:eastAsia="zh-CN"/>
        </w:rPr>
        <w:t>4、探讨洪涝、干旱、台风、寒潮等气象灾害与人类活动的关系，树立人地协调观。（人地协调观）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1"/>
          <w:szCs w:val="21"/>
        </w:rPr>
        <w:t>◆</w:t>
      </w:r>
      <w:r>
        <w:rPr>
          <w:rFonts w:hint="eastAsia" w:ascii="黑体" w:hAnsi="黑体" w:eastAsia="黑体" w:cs="黑体"/>
          <w:b w:val="0"/>
          <w:bCs w:val="0"/>
          <w:sz w:val="21"/>
          <w:szCs w:val="21"/>
          <w:lang w:val="en-US" w:eastAsia="zh-CN"/>
        </w:rPr>
        <w:t>问题导学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210" w:firstLineChars="1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  <w:t>先阅读教材第100--105页内容，然后结合以下情境材料，思考问题。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黑体" w:hAnsi="黑体" w:eastAsia="黑体" w:cs="黑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1"/>
          <w:szCs w:val="21"/>
          <w:lang w:val="en-US" w:eastAsia="zh-CN" w:bidi="ar-SA"/>
        </w:rPr>
        <w:t>【知识点1】洪涝灾害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  <w:t>材料一：中国气候、地形及洪涝多发区分布图。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楷体" w:hAnsi="楷体" w:cs="楷体" w:eastAsiaTheme="minorEastAsia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  <w:bdr w:val="single" w:sz="4" w:space="0"/>
        </w:rPr>
        <w:drawing>
          <wp:inline distT="0" distB="0" distL="114300" distR="114300">
            <wp:extent cx="1936115" cy="1602105"/>
            <wp:effectExtent l="0" t="0" r="6985" b="17145"/>
            <wp:docPr id="1" name="图片 1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点击查看图片来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 w:asciiTheme="minorEastAsia" w:hAnsiTheme="minorEastAsia" w:eastAsiaTheme="minorEastAsia"/>
          <w:color w:val="000000" w:themeColor="text1"/>
          <w:szCs w:val="24"/>
          <w:bdr w:val="single" w:sz="4" w:space="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069465" cy="1570990"/>
            <wp:effectExtent l="0" t="0" r="6985" b="1016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" t="5769" r="2770" b="3846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楷体" w:hAnsi="楷体" w:cs="楷体" w:eastAsiaTheme="minorEastAsia"/>
          <w:b w:val="0"/>
          <w:bCs w:val="0"/>
          <w:kern w:val="2"/>
          <w:sz w:val="21"/>
          <w:szCs w:val="21"/>
          <w:bdr w:val="single" w:sz="4" w:space="0"/>
          <w:lang w:val="en-US" w:eastAsia="zh-CN" w:bidi="ar-SA"/>
        </w:rPr>
        <w:drawing>
          <wp:inline distT="0" distB="0" distL="114300" distR="114300">
            <wp:extent cx="1937385" cy="1591945"/>
            <wp:effectExtent l="0" t="0" r="5715" b="8255"/>
            <wp:docPr id="16" name="图片 16" descr="8042991d-3879-4fb6-bbd3-40824e8913bc (1)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042991d-3879-4fb6-bbd3-40824e8913bc (1)副本"/>
                    <pic:cNvPicPr>
                      <a:picLocks noChangeAspect="1"/>
                    </pic:cNvPicPr>
                  </pic:nvPicPr>
                  <pic:blipFill>
                    <a:blip r:embed="rId7"/>
                    <a:srcRect r="3648"/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default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  <w:t>材料</w: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  <w:t>二</w:t>
      </w:r>
      <w:r>
        <w:rPr>
          <w:rFonts w:hint="default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  <w:t>：武汉市位于江汉平原东部，长江中游与长江、汉水交汇处。下图为武汉市位置简图与气候图。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楷体" w:hAnsi="楷体" w:cs="楷体" w:eastAsiaTheme="minorEastAsia"/>
          <w:b w:val="0"/>
          <w:bCs w:val="0"/>
          <w:kern w:val="2"/>
          <w:sz w:val="21"/>
          <w:szCs w:val="21"/>
          <w:lang w:val="en-US" w:eastAsia="zh-CN" w:bidi="ar-SA"/>
        </w:rPr>
      </w:pPr>
      <w:r>
        <w:drawing>
          <wp:inline distT="0" distB="0" distL="114300" distR="114300">
            <wp:extent cx="3462020" cy="1527175"/>
            <wp:effectExtent l="0" t="0" r="0" b="0"/>
            <wp:docPr id="19459" name="内容占位符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内容占位符 5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6"/>
                    <a:stretch>
                      <a:fillRect/>
                    </a:stretch>
                  </pic:blipFill>
                  <pic:spPr>
                    <a:xfrm>
                      <a:off x="0" y="0"/>
                      <a:ext cx="346202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819910" cy="1610360"/>
            <wp:effectExtent l="0" t="0" r="0" b="8890"/>
            <wp:docPr id="19460" name="内容占位符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内容占位符 6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25" b="4064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default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  <w:t>材料</w: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  <w:t>三</w:t>
      </w:r>
      <w:r>
        <w:rPr>
          <w:rFonts w:hint="default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  <w:t>：湖北省境内湖泊众多，星罗棋布，20世纪50年代有大小湖泊1066个，有“千湖之省”的美誉，但现在只有843个。昔日“八百里洞庭”水面缩小四成。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default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  <w:t>材料</w:t>
      </w:r>
      <w:r>
        <w:rPr>
          <w:rFonts w:hint="eastAsia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  <w:t>四</w:t>
      </w:r>
      <w:r>
        <w:rPr>
          <w:rFonts w:hint="default" w:ascii="楷体" w:hAnsi="楷体" w:eastAsia="楷体" w:cs="楷体"/>
          <w:b w:val="0"/>
          <w:bCs w:val="0"/>
          <w:kern w:val="2"/>
          <w:sz w:val="21"/>
          <w:szCs w:val="21"/>
          <w:lang w:val="en-US" w:eastAsia="zh-CN" w:bidi="ar-SA"/>
        </w:rPr>
        <w:t>：我国长江上游的原始森林，具有涵养水源，保持水土，抗御自然灾害等多方面的功能。但长期以来毁林开荒，乱砍滥伐森林严重，导致水土流失加剧。</w:t>
      </w: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1.什么是洪涝灾害？如果洪涝发生在无人区，会不会形成洪涝灾害？</w:t>
      </w: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2.结合洪涝灾害概念和自然地理环境要素之间关系，总结影响洪涝灾害的成因？</w:t>
      </w: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Theme="minorEastAsia" w:hAnsi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Theme="minorEastAsia" w:hAnsi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3.分析武汉洪涝灾害多发的原因？</w:t>
      </w: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4.我国洪涝灾害的时空分布规律？</w:t>
      </w: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5.</w:t>
      </w:r>
      <w:r>
        <w:rPr>
          <w:rFonts w:hint="default" w:asciiTheme="minorEastAsia" w:hAnsiTheme="minorEastAsia" w:cstheme="minorEastAsia"/>
          <w:lang w:val="en-US" w:eastAsia="zh-CN"/>
        </w:rPr>
        <w:t>从经济、社会、环境三个方面说说洪涝灾害的危害</w:t>
      </w:r>
      <w:r>
        <w:rPr>
          <w:rFonts w:hint="eastAsia" w:asciiTheme="minorEastAsia" w:hAnsiTheme="minorEastAsia" w:cstheme="minorEastAsia"/>
          <w:lang w:val="en-US" w:eastAsia="zh-CN"/>
        </w:rPr>
        <w:t xml:space="preserve">？ </w:t>
      </w: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Theme="minorEastAsia" w:hAnsi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Theme="minorEastAsia" w:hAnsiTheme="minorEastAsia" w:cs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default" w:ascii="黑体" w:hAnsi="黑体" w:eastAsia="黑体" w:cs="黑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1"/>
          <w:szCs w:val="21"/>
          <w:lang w:val="en-US" w:eastAsia="zh-CN" w:bidi="ar-SA"/>
        </w:rPr>
        <w:t>【知识点2】干旱灾害（第1-2小组）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default" w:ascii="楷体" w:hAnsi="楷体" w:eastAsia="楷体" w:cs="楷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材料一　干旱灾害是我国最主要的自然灾害之一</w:t>
      </w:r>
      <w:r>
        <w:rPr>
          <w:rFonts w:hint="eastAsia" w:ascii="楷体" w:hAnsi="楷体" w:eastAsia="楷体" w:cs="楷体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楷体" w:hAnsi="楷体" w:eastAsia="楷体" w:cs="楷体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据统计，自然灾害中85%为气象灾害，而干旱灾害又占气象灾害的50%左右</w:t>
      </w:r>
      <w:r>
        <w:rPr>
          <w:rFonts w:hint="eastAsia" w:ascii="楷体" w:hAnsi="楷体" w:eastAsia="楷体" w:cs="楷体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楷体" w:hAnsi="楷体" w:eastAsia="楷体" w:cs="楷体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楷体" w:hAnsi="楷体" w:eastAsia="楷体" w:cs="楷体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楷体" w:hAnsi="楷体" w:eastAsia="楷体" w:cs="楷体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 xml:space="preserve">材料二　 </w:t>
      </w:r>
      <w:r>
        <w:rPr>
          <w:rFonts w:hint="eastAsia" w:ascii="楷体" w:hAnsi="楷体" w:eastAsia="楷体" w:cs="楷体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左图</w:t>
      </w:r>
      <w:r>
        <w:rPr>
          <w:rFonts w:hint="eastAsia" w:ascii="楷体" w:hAnsi="楷体" w:eastAsia="楷体" w:cs="楷体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我国干旱灾害分布区域图</w:t>
      </w:r>
      <w:r>
        <w:rPr>
          <w:rFonts w:hint="eastAsia" w:ascii="楷体" w:hAnsi="楷体" w:eastAsia="楷体" w:cs="楷体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楷体" w:hAnsi="楷体" w:eastAsia="楷体" w:cs="楷体"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右图为我国华北某地气候图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default" w:ascii="Times New Roman" w:hAnsi="Times New Roman" w:cs="Times New Roman" w:eastAsiaTheme="minorEastAsia"/>
          <w:sz w:val="21"/>
          <w:szCs w:val="21"/>
          <w:lang w:val="en-US" w:eastAsia="zh-CN"/>
        </w:rPr>
      </w:pPr>
      <w:r>
        <w:rPr>
          <w:rFonts w:hAnsi="宋体" w:cs="Times New Roman"/>
          <w:color w:val="000000"/>
          <w:szCs w:val="24"/>
        </w:rPr>
        <w:drawing>
          <wp:inline distT="0" distB="0" distL="0" distR="0">
            <wp:extent cx="2148840" cy="1752600"/>
            <wp:effectExtent l="0" t="0" r="3810" b="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Cs/>
          <w:color w:val="000000"/>
          <w:kern w:val="0"/>
          <w:sz w:val="21"/>
          <w:szCs w:val="21"/>
          <w:lang w:val="en-US" w:eastAsia="zh-CN"/>
        </w:rPr>
        <w:t xml:space="preserve">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023745" cy="1809115"/>
            <wp:effectExtent l="0" t="0" r="14605" b="63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3717" r="3014" b="3750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1.干旱和旱灾</w:t>
      </w:r>
      <w:r>
        <w:rPr>
          <w:rFonts w:hint="eastAsia" w:asciiTheme="minorEastAsia" w:hAnsiTheme="minorEastAsia" w:cstheme="minorEastAsia"/>
          <w:lang w:val="en-US" w:eastAsia="zh-CN"/>
        </w:rPr>
        <w:t>有什么区别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？</w:t>
      </w: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2.据图指出我国旱灾多发地区？为什么干旱的西北地区旱灾发生的次数不多？</w:t>
      </w: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Theme="minorEastAsia" w:hAnsi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Theme="minorEastAsia" w:hAnsi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3.图中A区域春旱最为严重，请</w:t>
      </w:r>
      <w:r>
        <w:rPr>
          <w:rFonts w:hint="default" w:asciiTheme="minorEastAsia" w:hAnsiTheme="minorEastAsia" w:cstheme="minorEastAsia"/>
          <w:lang w:val="en-US" w:eastAsia="zh-CN"/>
        </w:rPr>
        <w:t>从水资源供需角度分析原因</w:t>
      </w:r>
      <w:r>
        <w:rPr>
          <w:rFonts w:hint="eastAsia" w:asciiTheme="minorEastAsia" w:hAnsiTheme="minorEastAsia" w:cstheme="minorEastAsia"/>
          <w:lang w:val="en-US" w:eastAsia="zh-CN"/>
        </w:rPr>
        <w:t>？</w:t>
      </w: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Theme="minorEastAsia" w:hAnsi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default" w:asciiTheme="minorEastAsia" w:hAnsi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4.</w:t>
      </w:r>
      <w:r>
        <w:rPr>
          <w:rFonts w:hint="default" w:asciiTheme="minorEastAsia" w:hAnsiTheme="minorEastAsia" w:cstheme="minorEastAsia"/>
          <w:lang w:val="en-US" w:eastAsia="zh-CN"/>
        </w:rPr>
        <w:t>从经济、社会、环境三个方面</w:t>
      </w:r>
      <w:r>
        <w:rPr>
          <w:rFonts w:hint="eastAsia" w:asciiTheme="minorEastAsia" w:hAnsiTheme="minorEastAsia" w:cstheme="minorEastAsia"/>
          <w:lang w:val="en-US" w:eastAsia="zh-CN"/>
        </w:rPr>
        <w:t>分析干旱</w:t>
      </w:r>
      <w:r>
        <w:rPr>
          <w:rFonts w:hint="default" w:asciiTheme="minorEastAsia" w:hAnsiTheme="minorEastAsia" w:cstheme="minorEastAsia"/>
          <w:lang w:val="en-US" w:eastAsia="zh-CN"/>
        </w:rPr>
        <w:t>灾害的危害</w:t>
      </w:r>
      <w:r>
        <w:rPr>
          <w:rFonts w:hint="eastAsia" w:asciiTheme="minorEastAsia" w:hAnsiTheme="minorEastAsia" w:cstheme="minorEastAsia"/>
          <w:lang w:val="en-US" w:eastAsia="zh-CN"/>
        </w:rPr>
        <w:t>？</w:t>
      </w: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default" w:asciiTheme="minorEastAsia" w:hAnsi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default" w:asciiTheme="minorEastAsia" w:hAnsiTheme="minorEastAsia" w:cs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黑体" w:hAnsi="黑体" w:eastAsia="黑体" w:cs="黑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kern w:val="2"/>
          <w:sz w:val="21"/>
          <w:szCs w:val="21"/>
          <w:lang w:val="en-US" w:eastAsia="zh-CN" w:bidi="ar-SA"/>
        </w:rPr>
        <w:t>【知识点3】台风灾害（第3-4小组）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sz w:val="21"/>
          <w:szCs w:val="21"/>
          <w:lang w:eastAsia="zh-CN"/>
        </w:rPr>
        <w:t>材料一：下图分别示意台风结构剖面图、台风移动路径：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default" w:eastAsiaTheme="minorEastAsia"/>
          <w:sz w:val="21"/>
          <w:szCs w:val="21"/>
          <w:lang w:val="en-US" w:eastAsia="zh-CN"/>
        </w:rPr>
      </w:pPr>
      <w:r>
        <w:rPr>
          <w:sz w:val="21"/>
          <w:szCs w:val="21"/>
        </w:rPr>
        <w:t>　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2642870" cy="1757045"/>
            <wp:effectExtent l="0" t="0" r="5080" b="14605"/>
            <wp:docPr id="7" name="图片 3" descr="八34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八340.tif"/>
                    <pic:cNvPicPr>
                      <a:picLocks noChangeAspect="1"/>
                    </pic:cNvPicPr>
                  </pic:nvPicPr>
                  <pic:blipFill>
                    <a:blip r:embed="rId12"/>
                    <a:srcRect b="10147"/>
                    <a:stretch>
                      <a:fillRect/>
                    </a:stretch>
                  </pic:blipFill>
                  <pic:spPr>
                    <a:xfrm>
                      <a:off x="0" y="0"/>
                      <a:ext cx="264287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lang w:val="en-US" w:eastAsia="zh-CN"/>
        </w:rPr>
        <w:t xml:space="preserve">     </w:t>
      </w:r>
      <w:r>
        <w:rPr>
          <w:rFonts w:hint="eastAsia"/>
          <w:sz w:val="21"/>
          <w:szCs w:val="21"/>
        </w:rPr>
        <w:drawing>
          <wp:inline distT="0" distB="0" distL="114300" distR="114300">
            <wp:extent cx="2305050" cy="1611630"/>
            <wp:effectExtent l="0" t="0" r="0" b="7620"/>
            <wp:docPr id="9" name="图片 98" descr="八34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8" descr="八341.tif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rcRect l="3031" t="4584" r="2004" b="1111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楷体" w:hAnsi="楷体" w:eastAsia="楷体" w:cs="楷体"/>
          <w:sz w:val="21"/>
          <w:szCs w:val="21"/>
          <w:lang w:eastAsia="zh-CN"/>
        </w:rPr>
        <w:t>材料二：</w:t>
      </w:r>
      <w:r>
        <w:rPr>
          <w:rFonts w:hint="eastAsia" w:ascii="楷体" w:hAnsi="楷体" w:eastAsia="楷体" w:cs="楷体"/>
          <w:sz w:val="21"/>
          <w:szCs w:val="21"/>
        </w:rPr>
        <w:t>台风能量巨大，具有可怕的摧毁力。台风的破坏力主要由强风、暴雨和风暴潮三个因素引起，具有突发性强、破坏力大的特点。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台风“利奇马”于2019年8月10日在浙江省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instrText xml:space="preserve"> HYPERLINK "https://baike.baidu.com/item/%E6%B8%A9%E5%B2%AD%E5%B8%82/946987" \t "https://baike.baidu.com/item/%E5%8F%B0%E9%A3%8E%E5%88%A9%E5%A5%87%E9%A9%AC/_blank" </w:instrTex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sz w:val="21"/>
          <w:szCs w:val="21"/>
        </w:rPr>
        <w:t>温岭市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fldChar w:fldCharType="end"/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instrText xml:space="preserve"> HYPERLINK "https://baike.baidu.com/item/%E5%9F%8E%E5%8D%97%E9%95%87/9479835" \t "https://baike.baidu.com/item/%E5%8F%B0%E9%A3%8E%E5%88%A9%E5%A5%87%E9%A9%AC/_blank" </w:instrTex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sz w:val="21"/>
          <w:szCs w:val="21"/>
        </w:rPr>
        <w:t>城南镇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fldChar w:fldCharType="end"/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沿海登陆，登陆时中心附近最大风力有16级（52m/s） ，随后其纵穿浙江、江苏两省并移入黄海海面，又于8月11日在山东省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instrText xml:space="preserve"> HYPERLINK "https://baike.baidu.com/item/%E9%9D%92%E5%B2%9B%E5%B8%82/785198" \t "https://baike.baidu.com/item/%E5%8F%B0%E9%A3%8E%E5%88%A9%E5%A5%87%E9%A9%AC/_blank" </w:instrTex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sz w:val="21"/>
          <w:szCs w:val="21"/>
        </w:rPr>
        <w:t>青岛市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fldChar w:fldCharType="end"/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fldChar w:fldCharType="begin"/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instrText xml:space="preserve"> HYPERLINK "https://baike.baidu.com/item/%E9%BB%84%E5%B2%9B%E5%8C%BA/7261472" \t "https://baike.baidu.com/item/%E5%8F%B0%E9%A3%8E%E5%88%A9%E5%A5%87%E9%A9%AC/_blank" </w:instrTex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fldChar w:fldCharType="separate"/>
      </w:r>
      <w:r>
        <w:rPr>
          <w:rFonts w:hint="eastAsia" w:ascii="楷体" w:hAnsi="楷体" w:eastAsia="楷体" w:cs="楷体"/>
          <w:sz w:val="21"/>
          <w:szCs w:val="21"/>
        </w:rPr>
        <w:t>黄岛区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fldChar w:fldCharType="end"/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沿海再次登陆，此后其移入渤海海面并不断减弱。截至2019年8月14日10时，“利奇马”共造成中国1402.4万人受灾，57人死亡，14人失踪，209.7万人紧急转移安置，直接经济损失537.2亿元人民币</w:t>
      </w:r>
      <w:bookmarkStart w:id="0" w:name="ref_[9-11]_24165609"/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 </w:t>
      </w:r>
      <w:bookmarkEnd w:id="0"/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  <w:lang w:eastAsia="zh-CN"/>
        </w:rPr>
      </w:pPr>
      <w:r>
        <w:rPr>
          <w:rFonts w:hint="eastAsia" w:ascii="楷体" w:hAnsi="楷体" w:eastAsia="楷体" w:cs="楷体"/>
          <w:sz w:val="21"/>
          <w:szCs w:val="21"/>
          <w:lang w:eastAsia="zh-CN"/>
        </w:rPr>
        <w:t>材料三：台风造成的经济损失统计图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eastAsia"/>
          <w:sz w:val="21"/>
          <w:szCs w:val="21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62325" cy="1779270"/>
            <wp:effectExtent l="0" t="0" r="9525" b="11430"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1.什么</w:t>
      </w:r>
      <w:r>
        <w:rPr>
          <w:rFonts w:hint="eastAsia" w:asciiTheme="minorEastAsia" w:hAnsiTheme="minorEastAsia" w:cstheme="minorEastAsia"/>
          <w:lang w:val="en-US" w:eastAsia="zh-CN"/>
        </w:rPr>
        <w:t>是台风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？观察台风结构</w:t>
      </w:r>
      <w:r>
        <w:rPr>
          <w:rFonts w:hint="eastAsia" w:asciiTheme="minorEastAsia" w:hAnsiTheme="minorEastAsia" w:cstheme="minorEastAsia"/>
          <w:lang w:val="en-US" w:eastAsia="zh-CN"/>
        </w:rPr>
        <w:t>剖面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图，</w:t>
      </w:r>
      <w:r>
        <w:rPr>
          <w:rFonts w:hint="eastAsia" w:asciiTheme="minorEastAsia" w:hAnsiTheme="minorEastAsia" w:cstheme="minorEastAsia"/>
          <w:lang w:val="en-US" w:eastAsia="zh-CN"/>
        </w:rPr>
        <w:t>说出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不同位置各有怎样的天气？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both"/>
        <w:textAlignment w:val="auto"/>
        <w:rPr>
          <w:rFonts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jc w:val="both"/>
        <w:textAlignment w:val="auto"/>
        <w:rPr>
          <w:rFonts w:hint="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2.结合</w:t>
      </w:r>
      <w:r>
        <w:rPr>
          <w:rFonts w:hint="eastAsia"/>
          <w:sz w:val="21"/>
          <w:szCs w:val="21"/>
          <w:lang w:val="en-US" w:eastAsia="zh-CN"/>
        </w:rPr>
        <w:t>教材及材料一说出中国的台风源地？台风灾害主要分布在我国哪些地区？发生最多的季节？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left="420" w:leftChars="2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left="420" w:leftChars="2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3.</w:t>
      </w:r>
      <w:r>
        <w:rPr>
          <w:rFonts w:hint="eastAsia"/>
          <w:sz w:val="21"/>
          <w:szCs w:val="21"/>
          <w:lang w:val="en-US" w:eastAsia="zh-CN"/>
        </w:rPr>
        <w:t>结合教材及材料二、三总结台风造成的灾害有哪些？台风是百害而无一利吗？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  <w:t>4.分析我国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台风造成的经济损失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1"/>
          <w:szCs w:val="21"/>
          <w:lang w:val="en-US" w:eastAsia="zh-CN" w:bidi="ar-SA"/>
        </w:rPr>
        <w:t>严重的原因？</w:t>
      </w: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default" w:asciiTheme="minorEastAsia" w:hAnsi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default" w:asciiTheme="minorEastAsia" w:hAnsiTheme="minorEastAsia" w:cstheme="minorEastAsia"/>
          <w:lang w:val="en-US" w:eastAsia="zh-CN"/>
        </w:rPr>
      </w:pPr>
    </w:p>
    <w:p>
      <w:pPr>
        <w:pStyle w:val="3"/>
        <w:pageBreakBefore w:val="0"/>
        <w:widowControl w:val="0"/>
        <w:tabs>
          <w:tab w:val="left" w:pos="3402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default" w:asciiTheme="minorEastAsia" w:hAnsiTheme="minorEastAsia" w:cs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default" w:asciiTheme="minorEastAsia" w:hAnsiTheme="minorEastAsia" w:cstheme="minorEastAsia"/>
          <w:lang w:val="en-US" w:eastAsia="zh-CN"/>
        </w:rPr>
      </w:pPr>
      <w:r>
        <w:rPr>
          <w:rFonts w:hint="eastAsia" w:ascii="黑体" w:hAnsi="黑体" w:eastAsia="黑体" w:cs="黑体"/>
          <w:b/>
          <w:bCs/>
          <w:kern w:val="2"/>
          <w:sz w:val="21"/>
          <w:szCs w:val="21"/>
          <w:lang w:val="en-US" w:eastAsia="zh-CN" w:bidi="ar-SA"/>
        </w:rPr>
        <w:t>【知识点3】寒潮灾害（第5-6小组）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</w:rPr>
      </w:pPr>
      <w:r>
        <w:rPr>
          <w:rFonts w:hint="eastAsia" w:ascii="楷体" w:hAnsi="楷体" w:eastAsia="楷体" w:cs="楷体"/>
          <w:sz w:val="21"/>
          <w:szCs w:val="21"/>
          <w:lang w:eastAsia="zh-CN"/>
        </w:rPr>
        <w:t>材料一：</w:t>
      </w:r>
      <w:r>
        <w:rPr>
          <w:rFonts w:hint="eastAsia" w:ascii="楷体" w:hAnsi="楷体" w:eastAsia="楷体" w:cs="楷体"/>
          <w:sz w:val="21"/>
          <w:szCs w:val="21"/>
        </w:rPr>
        <w:t>寒潮和强冷空气通常带来的大风、降温天气，是我国冬半年主要的灾害性天气。寒潮暴发在不同的地域环境下具有不同的特点。在西北沙漠和黄土高原，表现为大风</w:t>
      </w:r>
      <w:r>
        <w:rPr>
          <w:rFonts w:hint="eastAsia" w:ascii="楷体" w:hAnsi="楷体" w:eastAsia="楷体" w:cs="楷体"/>
          <w:sz w:val="21"/>
          <w:szCs w:val="21"/>
        </w:rPr>
        <w:drawing>
          <wp:inline distT="0" distB="0" distL="114300" distR="114300">
            <wp:extent cx="20320" cy="23495"/>
            <wp:effectExtent l="0" t="0" r="17780" b="5080"/>
            <wp:docPr id="12" name="图片 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sz w:val="21"/>
          <w:szCs w:val="21"/>
        </w:rPr>
        <w:t>少雪，极易引发沙尘暴天气。在内蒙古草原则为大风、吹雪和低温天气。在华北、黄淮地区，寒潮袭来常常风雪交加。在东北表现为更猛烈的大风、大雪，降雪量为全国之冠。在江南常伴随着寒风苦雨。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default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eastAsia="zh-CN"/>
        </w:rPr>
        <w:t>材料二：下图为侵袭我国的寒潮路径图、危害示意图、</w:t>
      </w: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中国地形图。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center"/>
        <w:textAlignment w:val="auto"/>
        <w:rPr>
          <w:rFonts w:hint="eastAsia" w:ascii="楷体" w:hAnsi="楷体" w:cs="楷体" w:eastAsiaTheme="minorEastAsia"/>
          <w:b w:val="0"/>
          <w:bCs w:val="0"/>
          <w:kern w:val="2"/>
          <w:sz w:val="21"/>
          <w:szCs w:val="21"/>
          <w:bdr w:val="single" w:sz="4" w:space="0"/>
          <w:lang w:val="en-US" w:eastAsia="zh-CN" w:bidi="ar-SA"/>
        </w:rPr>
      </w:pPr>
      <w:r>
        <w:rPr>
          <w:rFonts w:hint="eastAsia"/>
          <w:sz w:val="21"/>
          <w:szCs w:val="21"/>
          <w:bdr w:val="single" w:sz="4" w:space="0"/>
        </w:rPr>
        <w:drawing>
          <wp:inline distT="0" distB="0" distL="114300" distR="114300">
            <wp:extent cx="1957070" cy="1635760"/>
            <wp:effectExtent l="0" t="0" r="5080" b="2540"/>
            <wp:docPr id="13" name="图片 6" descr="八342学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八342学.tif"/>
                    <pic:cNvPicPr>
                      <a:picLocks noChangeAspect="1"/>
                    </pic:cNvPicPr>
                  </pic:nvPicPr>
                  <pic:blipFill>
                    <a:blip r:embed="rId17"/>
                    <a:srcRect t="3137" r="50008" b="9804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21"/>
          <w:bdr w:val="single" w:sz="4" w:space="0"/>
        </w:rPr>
        <w:drawing>
          <wp:inline distT="0" distB="0" distL="114300" distR="114300">
            <wp:extent cx="2083435" cy="1583690"/>
            <wp:effectExtent l="0" t="0" r="12065" b="16510"/>
            <wp:docPr id="14" name="图片 6" descr="八342学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八342学.tif"/>
                    <pic:cNvPicPr>
                      <a:picLocks noChangeAspect="1"/>
                    </pic:cNvPicPr>
                  </pic:nvPicPr>
                  <pic:blipFill>
                    <a:blip r:embed="rId17"/>
                    <a:srcRect l="50635" t="11765" b="10098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cs="楷体" w:eastAsiaTheme="minorEastAsia"/>
          <w:b w:val="0"/>
          <w:bCs w:val="0"/>
          <w:kern w:val="2"/>
          <w:sz w:val="21"/>
          <w:szCs w:val="21"/>
          <w:bdr w:val="single" w:sz="4" w:space="0"/>
          <w:lang w:val="en-US" w:eastAsia="zh-CN" w:bidi="ar-SA"/>
        </w:rPr>
        <w:drawing>
          <wp:inline distT="0" distB="0" distL="114300" distR="114300">
            <wp:extent cx="2025015" cy="1664335"/>
            <wp:effectExtent l="0" t="0" r="13335" b="12065"/>
            <wp:docPr id="17" name="图片 17" descr="8042991d-3879-4fb6-bbd3-40824e8913bc (1)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042991d-3879-4fb6-bbd3-40824e8913bc (1)副本"/>
                    <pic:cNvPicPr>
                      <a:picLocks noChangeAspect="1"/>
                    </pic:cNvPicPr>
                  </pic:nvPicPr>
                  <pic:blipFill>
                    <a:blip r:embed="rId7"/>
                    <a:srcRect r="3648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材料三：2008年1月10日开始的一场突如其来的冻雨、雪灾，给我国很多省区带来严重的人员伤亡和财产损失。截至2008年2月1日，湖南5人因雪灾死亡；京珠高速湖南段滞留人员减至2万；京广线湖南段线路供电中断。湖北武汉市城区积雪达21厘米，10余万人无水可用；湖北多处供电线路中断。河南多次降雪致灾涉及到洛阳、信阳、平顶山、驻马店、新乡、濮阳、安阳等省辖市的二十二个县。安徽降雪持续时间创有记载以来最长记录，万余间房屋倒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1.</w:t>
      </w:r>
      <w:r>
        <w:rPr>
          <w:rFonts w:hint="eastAsia" w:asciiTheme="minorEastAsia" w:hAnsiTheme="minorEastAsia" w:cstheme="minorEastAsia"/>
          <w:lang w:val="en-US" w:eastAsia="zh-CN"/>
        </w:rPr>
        <w:t>什么是寒潮？</w:t>
      </w:r>
      <w:r>
        <w:rPr>
          <w:rFonts w:hint="eastAsia"/>
          <w:sz w:val="21"/>
          <w:szCs w:val="21"/>
          <w:lang w:val="en-US" w:eastAsia="zh-CN"/>
        </w:rPr>
        <w:t>入侵我国的寒潮来源于哪里？入侵方向是怎样的？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 w:asciiTheme="minorEastAsia" w:hAnsiTheme="minorEastAsia" w:cs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lang w:val="en-US" w:eastAsia="zh-CN"/>
        </w:rPr>
        <w:t>2.</w:t>
      </w:r>
      <w:r>
        <w:rPr>
          <w:rFonts w:hint="eastAsia"/>
          <w:sz w:val="21"/>
          <w:szCs w:val="21"/>
          <w:lang w:val="en-US" w:eastAsia="zh-CN"/>
        </w:rPr>
        <w:t>寒潮主要影响我国哪些地区？什么季节多发？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hint="eastAsia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240" w:lineRule="auto"/>
        <w:ind w:firstLine="420" w:firstLineChars="200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3</w:t>
      </w:r>
      <w:r>
        <w:rPr>
          <w:rFonts w:hint="eastAsia" w:asciiTheme="minorEastAsia" w:hAnsiTheme="minorEastAsia" w:cstheme="minorEastAsia"/>
          <w:lang w:val="en-US" w:eastAsia="zh-CN"/>
        </w:rPr>
        <w:t>.</w:t>
      </w:r>
      <w:r>
        <w:rPr>
          <w:rFonts w:hint="eastAsia"/>
          <w:sz w:val="21"/>
          <w:szCs w:val="21"/>
          <w:lang w:val="en-US" w:eastAsia="zh-CN"/>
        </w:rPr>
        <w:t>我国不易受寒潮侵袭的地区是哪里？为什么？</w:t>
      </w:r>
    </w:p>
    <w:p>
      <w:pPr>
        <w:pStyle w:val="3"/>
        <w:numPr>
          <w:ilvl w:val="0"/>
          <w:numId w:val="0"/>
        </w:numPr>
        <w:tabs>
          <w:tab w:val="left" w:pos="4139"/>
        </w:tabs>
        <w:snapToGrid w:val="0"/>
        <w:spacing w:line="240" w:lineRule="auto"/>
        <w:rPr>
          <w:rFonts w:hint="eastAsia" w:hAnsi="宋体" w:cs="Times New Roman"/>
          <w:lang w:eastAsia="zh-CN"/>
        </w:rPr>
      </w:pPr>
    </w:p>
    <w:p>
      <w:pPr>
        <w:pStyle w:val="3"/>
        <w:numPr>
          <w:ilvl w:val="0"/>
          <w:numId w:val="0"/>
        </w:numPr>
        <w:tabs>
          <w:tab w:val="left" w:pos="4139"/>
        </w:tabs>
        <w:snapToGrid w:val="0"/>
        <w:spacing w:line="240" w:lineRule="auto"/>
        <w:ind w:firstLine="420" w:firstLineChars="200"/>
        <w:rPr>
          <w:rFonts w:hint="eastAsia" w:hAnsi="宋体" w:cs="Times New Roman"/>
          <w:lang w:val="en-US" w:eastAsia="zh-CN"/>
        </w:rPr>
      </w:pPr>
      <w:r>
        <w:rPr>
          <w:rFonts w:hint="eastAsia" w:hAnsi="宋体" w:cs="Times New Roman"/>
          <w:lang w:val="en-US" w:eastAsia="zh-CN"/>
        </w:rPr>
        <w:t>4.结合课本内容及材料二、三总结寒潮带来的危害？寒潮是有百害而无一利吗？</w:t>
      </w:r>
    </w:p>
    <w:p>
      <w:pPr>
        <w:pStyle w:val="3"/>
        <w:numPr>
          <w:ilvl w:val="0"/>
          <w:numId w:val="0"/>
        </w:numPr>
        <w:tabs>
          <w:tab w:val="left" w:pos="4139"/>
        </w:tabs>
        <w:snapToGrid w:val="0"/>
        <w:spacing w:line="240" w:lineRule="auto"/>
        <w:rPr>
          <w:rFonts w:hint="default" w:hAnsi="宋体" w:cs="Times New Roman"/>
          <w:lang w:val="en-US" w:eastAsia="zh-CN"/>
        </w:rPr>
      </w:pPr>
    </w:p>
    <w:p>
      <w:pPr>
        <w:pStyle w:val="3"/>
        <w:numPr>
          <w:ilvl w:val="0"/>
          <w:numId w:val="0"/>
        </w:numPr>
        <w:tabs>
          <w:tab w:val="left" w:pos="4139"/>
        </w:tabs>
        <w:snapToGrid w:val="0"/>
        <w:spacing w:line="240" w:lineRule="auto"/>
        <w:rPr>
          <w:rFonts w:hint="default" w:hAnsi="宋体" w:cs="Times New Roman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黑体" w:hAnsi="黑体" w:eastAsia="黑体" w:cs="黑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1"/>
          <w:szCs w:val="21"/>
        </w:rPr>
        <w:t>◆</w:t>
      </w:r>
      <w:r>
        <w:rPr>
          <w:rFonts w:hint="eastAsia" w:ascii="黑体" w:hAnsi="黑体" w:eastAsia="黑体" w:cs="黑体"/>
          <w:b w:val="0"/>
          <w:bCs w:val="0"/>
          <w:sz w:val="21"/>
          <w:szCs w:val="21"/>
          <w:lang w:val="en-US" w:eastAsia="zh-CN"/>
        </w:rPr>
        <w:t>巩固训练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240" w:lineRule="auto"/>
        <w:ind w:firstLine="420" w:firstLineChars="200"/>
        <w:textAlignment w:val="center"/>
        <w:rPr>
          <w:rFonts w:hint="eastAsia" w:ascii="楷体" w:hAnsi="楷体" w:eastAsia="楷体" w:cs="楷体"/>
          <w:b w:val="0"/>
          <w:bCs/>
        </w:rPr>
      </w:pPr>
      <w:r>
        <w:rPr>
          <w:rFonts w:hint="eastAsia" w:ascii="楷体" w:hAnsi="楷体" w:eastAsia="楷体" w:cs="楷体"/>
          <w:b w:val="0"/>
          <w:bCs/>
        </w:rPr>
        <w:t>下图为我国2011—2015年洪涝灾害、干旱灾害、台风灾害应急响应次数统计图。据此回答下面1-3小题。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240" w:lineRule="auto"/>
        <w:jc w:val="center"/>
        <w:textAlignment w:val="center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drawing>
          <wp:inline distT="0" distB="0" distL="114300" distR="114300">
            <wp:extent cx="2592070" cy="1171575"/>
            <wp:effectExtent l="0" t="0" r="17780" b="9525"/>
            <wp:docPr id="100012" name="图片 1000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figure"/>
                    <pic:cNvPicPr>
                      <a:picLocks noChangeAspect="1"/>
                    </pic:cNvPicPr>
                  </pic:nvPicPr>
                  <pic:blipFill>
                    <a:blip r:embed="rId18">
                      <a:lum bright="-18000" contrast="30000"/>
                    </a:blip>
                    <a:srcRect t="3039" b="4775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240" w:lineRule="auto"/>
        <w:textAlignment w:val="center"/>
        <w:rPr>
          <w:rFonts w:ascii="Times New Roman" w:hAnsi="Times New Roman" w:eastAsia="宋体"/>
          <w:b w:val="0"/>
          <w:bCs/>
        </w:rPr>
      </w:pPr>
      <w:r>
        <w:rPr>
          <w:rFonts w:ascii="Times New Roman" w:hAnsi="Times New Roman"/>
          <w:b w:val="0"/>
          <w:bCs/>
        </w:rPr>
        <w:t>1．</w:t>
      </w:r>
      <w:r>
        <w:rPr>
          <w:rFonts w:ascii="Times New Roman" w:hAnsi="Times New Roman" w:eastAsia="宋体"/>
          <w:b w:val="0"/>
          <w:bCs/>
        </w:rPr>
        <w:t>图中数字</w:t>
      </w:r>
      <w:r>
        <w:rPr>
          <w:rFonts w:hint="eastAsia" w:ascii="宋体" w:hAnsi="宋体" w:eastAsia="宋体" w:cs="宋体"/>
          <w:b w:val="0"/>
          <w:bCs/>
        </w:rPr>
        <w:t>①②③</w:t>
      </w:r>
      <w:r>
        <w:rPr>
          <w:rFonts w:ascii="Times New Roman" w:hAnsi="Times New Roman" w:eastAsia="宋体"/>
          <w:b w:val="0"/>
          <w:bCs/>
        </w:rPr>
        <w:t>代表的气象灾害依次是（   ）</w:t>
      </w:r>
    </w:p>
    <w:p>
      <w:pPr>
        <w:tabs>
          <w:tab w:val="left" w:pos="1621"/>
          <w:tab w:val="left" w:pos="2914"/>
          <w:tab w:val="left" w:pos="3997"/>
          <w:tab w:val="left" w:pos="4153"/>
          <w:tab w:val="left" w:pos="5074"/>
        </w:tabs>
        <w:spacing w:line="240" w:lineRule="auto"/>
        <w:ind w:firstLine="420" w:firstLineChars="200"/>
        <w:textAlignment w:val="center"/>
        <w:rPr>
          <w:rFonts w:ascii="Times New Roman" w:hAnsi="Times New Roman" w:eastAsia="宋体"/>
          <w:b w:val="0"/>
          <w:bCs/>
        </w:rPr>
      </w:pPr>
      <w:r>
        <w:rPr>
          <w:rFonts w:ascii="Times New Roman" w:hAnsi="Times New Roman"/>
          <w:b w:val="0"/>
          <w:bCs/>
        </w:rPr>
        <w:t>A．</w:t>
      </w:r>
      <w:r>
        <w:rPr>
          <w:rFonts w:ascii="Times New Roman" w:hAnsi="Times New Roman" w:eastAsia="宋体"/>
          <w:b w:val="0"/>
          <w:bCs/>
        </w:rPr>
        <w:t>干旱灾害、洪涝灾害、台风灾害</w:t>
      </w:r>
      <w:r>
        <w:rPr>
          <w:rFonts w:ascii="Times New Roman" w:hAnsi="Times New Roman"/>
          <w:b w:val="0"/>
          <w:bCs/>
        </w:rPr>
        <w:tab/>
      </w:r>
      <w:r>
        <w:rPr>
          <w:rFonts w:ascii="Times New Roman" w:hAnsi="Times New Roman"/>
          <w:b w:val="0"/>
          <w:bCs/>
        </w:rPr>
        <w:t>B．</w:t>
      </w:r>
      <w:r>
        <w:rPr>
          <w:rFonts w:ascii="Times New Roman" w:hAnsi="Times New Roman" w:eastAsia="宋体"/>
          <w:b w:val="0"/>
          <w:bCs/>
        </w:rPr>
        <w:t>洪涝灾害、干旱灾害、台风灾害</w:t>
      </w:r>
    </w:p>
    <w:p>
      <w:pPr>
        <w:tabs>
          <w:tab w:val="left" w:pos="1621"/>
          <w:tab w:val="left" w:pos="2914"/>
          <w:tab w:val="left" w:pos="3997"/>
          <w:tab w:val="left" w:pos="4153"/>
          <w:tab w:val="left" w:pos="5074"/>
        </w:tabs>
        <w:spacing w:line="240" w:lineRule="auto"/>
        <w:ind w:firstLine="420" w:firstLineChars="200"/>
        <w:textAlignment w:val="center"/>
        <w:rPr>
          <w:rFonts w:ascii="Times New Roman" w:hAnsi="Times New Roman" w:eastAsia="宋体"/>
          <w:b w:val="0"/>
          <w:bCs/>
        </w:rPr>
      </w:pPr>
      <w:r>
        <w:rPr>
          <w:rFonts w:ascii="Times New Roman" w:hAnsi="Times New Roman"/>
          <w:b w:val="0"/>
          <w:bCs/>
        </w:rPr>
        <w:t>C．</w:t>
      </w:r>
      <w:r>
        <w:rPr>
          <w:rFonts w:ascii="Times New Roman" w:hAnsi="Times New Roman" w:eastAsia="宋体"/>
          <w:b w:val="0"/>
          <w:bCs/>
        </w:rPr>
        <w:t>台风灾害、洪涝灾害、干旱灾害</w:t>
      </w:r>
      <w:r>
        <w:rPr>
          <w:rFonts w:ascii="Times New Roman" w:hAnsi="Times New Roman"/>
          <w:b w:val="0"/>
          <w:bCs/>
        </w:rPr>
        <w:tab/>
      </w:r>
      <w:r>
        <w:rPr>
          <w:rFonts w:ascii="Times New Roman" w:hAnsi="Times New Roman"/>
          <w:b w:val="0"/>
          <w:bCs/>
        </w:rPr>
        <w:t>D．</w:t>
      </w:r>
      <w:r>
        <w:rPr>
          <w:rFonts w:ascii="Times New Roman" w:hAnsi="Times New Roman" w:eastAsia="宋体"/>
          <w:b w:val="0"/>
          <w:bCs/>
        </w:rPr>
        <w:t>干旱灾害、台风灾害、洪涝灾害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240" w:lineRule="auto"/>
        <w:textAlignment w:val="center"/>
        <w:rPr>
          <w:rFonts w:ascii="Times New Roman" w:hAnsi="Times New Roman" w:eastAsia="宋体"/>
          <w:b w:val="0"/>
          <w:bCs/>
        </w:rPr>
      </w:pPr>
      <w:r>
        <w:rPr>
          <w:rFonts w:ascii="Times New Roman" w:hAnsi="Times New Roman"/>
          <w:b w:val="0"/>
          <w:bCs/>
        </w:rPr>
        <w:t>2．</w:t>
      </w:r>
      <w:r>
        <w:rPr>
          <w:rFonts w:ascii="Times New Roman" w:hAnsi="Times New Roman" w:eastAsia="宋体"/>
          <w:b w:val="0"/>
          <w:bCs/>
        </w:rPr>
        <w:t>图中数字</w:t>
      </w:r>
      <w:r>
        <w:rPr>
          <w:rFonts w:hint="eastAsia" w:ascii="宋体" w:hAnsi="宋体" w:eastAsia="宋体" w:cs="宋体"/>
          <w:b w:val="0"/>
          <w:bCs/>
        </w:rPr>
        <w:t>②</w:t>
      </w:r>
      <w:r>
        <w:rPr>
          <w:rFonts w:ascii="Times New Roman" w:hAnsi="Times New Roman" w:eastAsia="宋体"/>
          <w:b w:val="0"/>
          <w:bCs/>
        </w:rPr>
        <w:t>代表的气象灾害，在我国的具体表现是（   ）</w:t>
      </w:r>
    </w:p>
    <w:p>
      <w:pPr>
        <w:tabs>
          <w:tab w:val="left" w:pos="1621"/>
          <w:tab w:val="left" w:pos="2914"/>
          <w:tab w:val="left" w:pos="3997"/>
          <w:tab w:val="left" w:pos="4153"/>
          <w:tab w:val="left" w:pos="5074"/>
        </w:tabs>
        <w:spacing w:line="240" w:lineRule="auto"/>
        <w:ind w:firstLine="420" w:firstLineChars="200"/>
        <w:textAlignment w:val="center"/>
        <w:rPr>
          <w:rFonts w:ascii="Times New Roman" w:hAnsi="Times New Roman" w:eastAsia="宋体"/>
          <w:b w:val="0"/>
          <w:bCs/>
        </w:rPr>
      </w:pPr>
      <w:r>
        <w:rPr>
          <w:rFonts w:ascii="Times New Roman" w:hAnsi="Times New Roman"/>
          <w:b w:val="0"/>
          <w:bCs/>
        </w:rPr>
        <w:t>A．</w:t>
      </w:r>
      <w:r>
        <w:rPr>
          <w:rFonts w:ascii="Times New Roman" w:hAnsi="Times New Roman" w:eastAsia="宋体"/>
          <w:b w:val="0"/>
          <w:bCs/>
        </w:rPr>
        <w:t>仅分布在东部地区</w:t>
      </w:r>
      <w:r>
        <w:rPr>
          <w:rFonts w:ascii="Times New Roman" w:hAnsi="Times New Roman"/>
          <w:b w:val="0"/>
          <w:bCs/>
        </w:rPr>
        <w:tab/>
      </w:r>
      <w:r>
        <w:rPr>
          <w:rFonts w:hint="eastAsia" w:ascii="Times New Roman" w:hAnsi="Times New Roman"/>
          <w:b w:val="0"/>
          <w:bCs/>
          <w:lang w:val="en-US" w:eastAsia="zh-CN"/>
        </w:rPr>
        <w:t xml:space="preserve">    </w:t>
      </w:r>
      <w:r>
        <w:rPr>
          <w:rFonts w:ascii="Times New Roman" w:hAnsi="Times New Roman"/>
          <w:b w:val="0"/>
          <w:bCs/>
        </w:rPr>
        <w:t>B．</w:t>
      </w:r>
      <w:r>
        <w:rPr>
          <w:rFonts w:ascii="Times New Roman" w:hAnsi="Times New Roman" w:eastAsia="宋体"/>
          <w:b w:val="0"/>
          <w:bCs/>
        </w:rPr>
        <w:t>频次多且灾害严重</w:t>
      </w:r>
    </w:p>
    <w:p>
      <w:pPr>
        <w:tabs>
          <w:tab w:val="left" w:pos="1621"/>
          <w:tab w:val="left" w:pos="2914"/>
          <w:tab w:val="left" w:pos="3997"/>
          <w:tab w:val="left" w:pos="4153"/>
          <w:tab w:val="left" w:pos="5074"/>
        </w:tabs>
        <w:spacing w:line="240" w:lineRule="auto"/>
        <w:ind w:firstLine="420" w:firstLineChars="200"/>
        <w:textAlignment w:val="center"/>
        <w:rPr>
          <w:rFonts w:ascii="Times New Roman" w:hAnsi="Times New Roman" w:eastAsia="宋体"/>
          <w:b w:val="0"/>
          <w:bCs/>
        </w:rPr>
      </w:pPr>
      <w:r>
        <w:rPr>
          <w:rFonts w:ascii="Times New Roman" w:hAnsi="Times New Roman"/>
          <w:b w:val="0"/>
          <w:bCs/>
        </w:rPr>
        <w:t>C．</w:t>
      </w:r>
      <w:r>
        <w:rPr>
          <w:rFonts w:ascii="Times New Roman" w:hAnsi="Times New Roman" w:eastAsia="宋体"/>
          <w:b w:val="0"/>
          <w:bCs/>
        </w:rPr>
        <w:t>频次北方高于南方</w:t>
      </w:r>
      <w:r>
        <w:rPr>
          <w:rFonts w:ascii="Times New Roman" w:hAnsi="Times New Roman"/>
          <w:b w:val="0"/>
          <w:bCs/>
        </w:rPr>
        <w:tab/>
      </w:r>
      <w:r>
        <w:rPr>
          <w:rFonts w:hint="eastAsia" w:ascii="Times New Roman" w:hAnsi="Times New Roman"/>
          <w:b w:val="0"/>
          <w:bCs/>
          <w:lang w:val="en-US" w:eastAsia="zh-CN"/>
        </w:rPr>
        <w:t xml:space="preserve">    </w:t>
      </w:r>
      <w:r>
        <w:rPr>
          <w:rFonts w:ascii="Times New Roman" w:hAnsi="Times New Roman"/>
          <w:b w:val="0"/>
          <w:bCs/>
        </w:rPr>
        <w:t>D．</w:t>
      </w:r>
      <w:r>
        <w:rPr>
          <w:rFonts w:ascii="Times New Roman" w:hAnsi="Times New Roman" w:eastAsia="宋体"/>
          <w:b w:val="0"/>
          <w:bCs/>
        </w:rPr>
        <w:t>时间集中在春夏季</w:t>
      </w:r>
    </w:p>
    <w:p>
      <w:pPr>
        <w:tabs>
          <w:tab w:val="left" w:pos="1621"/>
          <w:tab w:val="left" w:pos="2914"/>
          <w:tab w:val="left" w:pos="3997"/>
          <w:tab w:val="left" w:pos="5074"/>
        </w:tabs>
        <w:spacing w:line="240" w:lineRule="auto"/>
        <w:textAlignment w:val="center"/>
        <w:rPr>
          <w:rFonts w:ascii="Times New Roman" w:hAnsi="Times New Roman" w:eastAsia="宋体"/>
          <w:b w:val="0"/>
          <w:bCs/>
        </w:rPr>
      </w:pPr>
      <w:r>
        <w:rPr>
          <w:rFonts w:ascii="Times New Roman" w:hAnsi="Times New Roman"/>
          <w:b w:val="0"/>
          <w:bCs/>
        </w:rPr>
        <w:t>3．</w:t>
      </w:r>
      <w:r>
        <w:rPr>
          <w:rFonts w:ascii="Times New Roman" w:hAnsi="Times New Roman" w:eastAsia="宋体"/>
          <w:b w:val="0"/>
          <w:bCs/>
        </w:rPr>
        <w:t>图中数字</w:t>
      </w:r>
      <w:r>
        <w:rPr>
          <w:rFonts w:hint="eastAsia" w:ascii="宋体" w:hAnsi="宋体" w:eastAsia="宋体" w:cs="宋体"/>
          <w:b w:val="0"/>
          <w:bCs/>
        </w:rPr>
        <w:t>①②③</w:t>
      </w:r>
      <w:r>
        <w:rPr>
          <w:rFonts w:ascii="Times New Roman" w:hAnsi="Times New Roman" w:eastAsia="宋体"/>
          <w:b w:val="0"/>
          <w:bCs/>
        </w:rPr>
        <w:t>代表的气象灾害之间，其关系表述正确的是（   ）</w:t>
      </w:r>
      <w:bookmarkStart w:id="1" w:name="_GoBack"/>
      <w:bookmarkEnd w:id="1"/>
    </w:p>
    <w:p>
      <w:pPr>
        <w:tabs>
          <w:tab w:val="left" w:pos="1621"/>
          <w:tab w:val="left" w:pos="2914"/>
          <w:tab w:val="left" w:pos="3997"/>
          <w:tab w:val="left" w:pos="4153"/>
          <w:tab w:val="left" w:pos="5074"/>
        </w:tabs>
        <w:spacing w:line="240" w:lineRule="auto"/>
        <w:ind w:firstLine="420" w:firstLineChars="200"/>
        <w:textAlignment w:val="center"/>
        <w:rPr>
          <w:rFonts w:ascii="Times New Roman" w:hAnsi="Times New Roman" w:eastAsia="宋体"/>
          <w:b w:val="0"/>
          <w:bCs/>
        </w:rPr>
      </w:pPr>
      <w:r>
        <w:rPr>
          <w:rFonts w:ascii="Times New Roman" w:hAnsi="Times New Roman"/>
          <w:b w:val="0"/>
          <w:bCs/>
        </w:rPr>
        <w:t>A．</w:t>
      </w:r>
      <w:r>
        <w:rPr>
          <w:rFonts w:hint="eastAsia" w:ascii="宋体" w:hAnsi="宋体" w:eastAsia="宋体" w:cs="宋体"/>
          <w:b w:val="0"/>
          <w:bCs/>
        </w:rPr>
        <w:t>①</w:t>
      </w:r>
      <w:r>
        <w:rPr>
          <w:rFonts w:ascii="Times New Roman" w:hAnsi="Times New Roman" w:eastAsia="宋体"/>
          <w:b w:val="0"/>
          <w:bCs/>
        </w:rPr>
        <w:t>灾害可能引发</w:t>
      </w:r>
      <w:r>
        <w:rPr>
          <w:rFonts w:hint="eastAsia" w:ascii="宋体" w:hAnsi="宋体" w:eastAsia="宋体" w:cs="宋体"/>
          <w:b w:val="0"/>
          <w:bCs/>
        </w:rPr>
        <w:t>③</w:t>
      </w:r>
      <w:r>
        <w:rPr>
          <w:rFonts w:ascii="Times New Roman" w:hAnsi="Times New Roman" w:eastAsia="宋体"/>
          <w:b w:val="0"/>
          <w:bCs/>
        </w:rPr>
        <w:t>灾害</w:t>
      </w:r>
      <w:r>
        <w:rPr>
          <w:rFonts w:ascii="Times New Roman" w:hAnsi="Times New Roman"/>
          <w:b w:val="0"/>
          <w:bCs/>
        </w:rPr>
        <w:tab/>
      </w:r>
      <w:r>
        <w:rPr>
          <w:rFonts w:hint="eastAsia" w:ascii="Times New Roman" w:hAnsi="Times New Roman"/>
          <w:b w:val="0"/>
          <w:bCs/>
          <w:lang w:val="en-US" w:eastAsia="zh-CN"/>
        </w:rPr>
        <w:t xml:space="preserve">    </w:t>
      </w:r>
      <w:r>
        <w:rPr>
          <w:rFonts w:ascii="Times New Roman" w:hAnsi="Times New Roman"/>
          <w:b w:val="0"/>
          <w:bCs/>
        </w:rPr>
        <w:t>B．</w:t>
      </w:r>
      <w:r>
        <w:rPr>
          <w:rFonts w:hint="eastAsia" w:ascii="宋体" w:hAnsi="宋体" w:eastAsia="宋体" w:cs="宋体"/>
          <w:b w:val="0"/>
          <w:bCs/>
        </w:rPr>
        <w:t>②</w:t>
      </w:r>
      <w:r>
        <w:rPr>
          <w:rFonts w:ascii="Times New Roman" w:hAnsi="Times New Roman" w:eastAsia="宋体"/>
          <w:b w:val="0"/>
          <w:bCs/>
        </w:rPr>
        <w:t>灾害可能引发</w:t>
      </w:r>
      <w:r>
        <w:rPr>
          <w:rFonts w:hint="eastAsia" w:ascii="宋体" w:hAnsi="宋体" w:eastAsia="宋体" w:cs="宋体"/>
          <w:b w:val="0"/>
          <w:bCs/>
        </w:rPr>
        <w:t>③</w:t>
      </w:r>
      <w:r>
        <w:rPr>
          <w:rFonts w:ascii="Times New Roman" w:hAnsi="Times New Roman" w:eastAsia="宋体"/>
          <w:b w:val="0"/>
          <w:bCs/>
        </w:rPr>
        <w:t>灾害</w:t>
      </w:r>
    </w:p>
    <w:p>
      <w:pPr>
        <w:tabs>
          <w:tab w:val="left" w:pos="1621"/>
          <w:tab w:val="left" w:pos="2914"/>
          <w:tab w:val="left" w:pos="3997"/>
          <w:tab w:val="left" w:pos="4153"/>
          <w:tab w:val="left" w:pos="5074"/>
        </w:tabs>
        <w:spacing w:line="240" w:lineRule="auto"/>
        <w:ind w:firstLine="420" w:firstLineChars="200"/>
        <w:textAlignment w:val="center"/>
        <w:rPr>
          <w:rFonts w:hint="default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ascii="Times New Roman" w:hAnsi="Times New Roman"/>
          <w:b w:val="0"/>
          <w:bCs/>
        </w:rPr>
        <w:t>C．</w:t>
      </w:r>
      <w:r>
        <w:rPr>
          <w:rFonts w:hint="eastAsia" w:ascii="宋体" w:hAnsi="宋体" w:eastAsia="宋体" w:cs="宋体"/>
          <w:b w:val="0"/>
          <w:bCs/>
        </w:rPr>
        <w:t>②</w:t>
      </w:r>
      <w:r>
        <w:rPr>
          <w:rFonts w:ascii="Times New Roman" w:hAnsi="Times New Roman" w:eastAsia="宋体"/>
          <w:b w:val="0"/>
          <w:bCs/>
        </w:rPr>
        <w:t>灾害可能缓解</w:t>
      </w:r>
      <w:r>
        <w:rPr>
          <w:rFonts w:hint="eastAsia" w:ascii="宋体" w:hAnsi="宋体" w:eastAsia="宋体" w:cs="宋体"/>
          <w:b w:val="0"/>
          <w:bCs/>
        </w:rPr>
        <w:t>③</w:t>
      </w:r>
      <w:r>
        <w:rPr>
          <w:rFonts w:ascii="Times New Roman" w:hAnsi="Times New Roman" w:eastAsia="宋体"/>
          <w:b w:val="0"/>
          <w:bCs/>
        </w:rPr>
        <w:t>灾害</w:t>
      </w:r>
      <w:r>
        <w:rPr>
          <w:rFonts w:ascii="Times New Roman" w:hAnsi="Times New Roman"/>
          <w:b w:val="0"/>
          <w:bCs/>
        </w:rPr>
        <w:tab/>
      </w:r>
      <w:r>
        <w:rPr>
          <w:rFonts w:hint="eastAsia" w:ascii="Times New Roman" w:hAnsi="Times New Roman"/>
          <w:b w:val="0"/>
          <w:bCs/>
          <w:lang w:val="en-US" w:eastAsia="zh-CN"/>
        </w:rPr>
        <w:t xml:space="preserve">    </w:t>
      </w:r>
      <w:r>
        <w:rPr>
          <w:rFonts w:ascii="Times New Roman" w:hAnsi="Times New Roman"/>
          <w:b w:val="0"/>
          <w:bCs/>
        </w:rPr>
        <w:t>D．</w:t>
      </w:r>
      <w:r>
        <w:rPr>
          <w:rFonts w:hint="eastAsia" w:ascii="宋体" w:hAnsi="宋体" w:eastAsia="宋体" w:cs="宋体"/>
          <w:b w:val="0"/>
          <w:bCs/>
        </w:rPr>
        <w:t>③</w:t>
      </w:r>
      <w:r>
        <w:rPr>
          <w:rFonts w:ascii="Times New Roman" w:hAnsi="Times New Roman" w:eastAsia="宋体"/>
          <w:b w:val="0"/>
          <w:bCs/>
        </w:rPr>
        <w:t>灾害可能引发</w:t>
      </w:r>
      <w:r>
        <w:rPr>
          <w:rFonts w:hint="eastAsia" w:ascii="宋体" w:hAnsi="宋体" w:eastAsia="宋体" w:cs="宋体"/>
          <w:b w:val="0"/>
          <w:bCs/>
        </w:rPr>
        <w:t>②</w:t>
      </w:r>
      <w:r>
        <w:rPr>
          <w:rFonts w:ascii="Times New Roman" w:hAnsi="Times New Roman" w:eastAsia="宋体"/>
          <w:b w:val="0"/>
          <w:bCs/>
        </w:rPr>
        <w:t>灾害</w:t>
      </w:r>
    </w:p>
    <w:p>
      <w:pPr>
        <w:pStyle w:val="3"/>
        <w:numPr>
          <w:ilvl w:val="0"/>
          <w:numId w:val="0"/>
        </w:numPr>
        <w:tabs>
          <w:tab w:val="left" w:pos="4139"/>
        </w:tabs>
        <w:snapToGrid w:val="0"/>
        <w:spacing w:line="240" w:lineRule="auto"/>
        <w:ind w:firstLine="420" w:firstLineChars="200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sz w:val="21"/>
          <w:szCs w:val="21"/>
          <w:lang w:val="en-US" w:eastAsia="zh-CN"/>
        </w:rPr>
        <w:t>下图为某日长江流域主要汛区水情示意图。据此完成下面4-5小题。</w:t>
      </w:r>
    </w:p>
    <w:p>
      <w:pPr>
        <w:pStyle w:val="3"/>
        <w:numPr>
          <w:ilvl w:val="0"/>
          <w:numId w:val="0"/>
        </w:numPr>
        <w:tabs>
          <w:tab w:val="left" w:pos="4139"/>
        </w:tabs>
        <w:snapToGrid w:val="0"/>
        <w:spacing w:line="240" w:lineRule="auto"/>
        <w:ind w:firstLine="420" w:firstLineChars="200"/>
        <w:jc w:val="center"/>
        <w:rPr>
          <w:rFonts w:hint="eastAsia" w:ascii="楷体" w:hAnsi="楷体" w:eastAsia="楷体" w:cs="楷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2509520" cy="1692910"/>
            <wp:effectExtent l="0" t="0" r="5080" b="2540"/>
            <wp:docPr id="4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4139"/>
        </w:tabs>
        <w:snapToGrid w:val="0"/>
        <w:spacing w:line="240" w:lineRule="auto"/>
        <w:rPr>
          <w:rFonts w:hint="default" w:hAnsi="宋体" w:cs="Times New Roman"/>
          <w:sz w:val="21"/>
          <w:szCs w:val="21"/>
          <w:lang w:val="en-US" w:eastAsia="zh-CN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4.</w:t>
      </w:r>
      <w:r>
        <w:rPr>
          <w:rFonts w:hint="default" w:hAnsi="宋体" w:cs="Times New Roman"/>
          <w:sz w:val="21"/>
          <w:szCs w:val="21"/>
          <w:lang w:val="en-US" w:eastAsia="zh-CN"/>
        </w:rPr>
        <w:t xml:space="preserve">日防汛任务最艰巨的地点是（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hAnsi="宋体" w:cs="Times New Roman"/>
          <w:sz w:val="21"/>
          <w:szCs w:val="21"/>
          <w:lang w:val="en-US" w:eastAsia="zh-CN"/>
        </w:rPr>
        <w:t xml:space="preserve"> ）</w:t>
      </w:r>
    </w:p>
    <w:p>
      <w:pPr>
        <w:pStyle w:val="3"/>
        <w:numPr>
          <w:ilvl w:val="0"/>
          <w:numId w:val="0"/>
        </w:numPr>
        <w:tabs>
          <w:tab w:val="left" w:pos="4139"/>
        </w:tabs>
        <w:snapToGrid w:val="0"/>
        <w:spacing w:line="240" w:lineRule="auto"/>
        <w:ind w:firstLine="420" w:firstLineChars="200"/>
        <w:rPr>
          <w:rFonts w:hint="default" w:hAnsi="宋体" w:cs="Times New Roman"/>
          <w:sz w:val="21"/>
          <w:szCs w:val="21"/>
          <w:lang w:val="en-US" w:eastAsia="zh-CN"/>
        </w:rPr>
      </w:pPr>
      <w:r>
        <w:rPr>
          <w:rFonts w:hint="default" w:hAnsi="宋体" w:cs="Times New Roman"/>
          <w:sz w:val="21"/>
          <w:szCs w:val="21"/>
          <w:lang w:val="en-US" w:eastAsia="zh-CN"/>
        </w:rPr>
        <w:t>A．吉安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     </w:t>
      </w:r>
      <w:r>
        <w:rPr>
          <w:rFonts w:hint="default" w:hAnsi="宋体" w:cs="Times New Roman"/>
          <w:sz w:val="21"/>
          <w:szCs w:val="21"/>
          <w:lang w:val="en-US" w:eastAsia="zh-CN"/>
        </w:rPr>
        <w:t>B．长沙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     C.</w:t>
      </w:r>
      <w:r>
        <w:rPr>
          <w:rFonts w:hint="default" w:hAnsi="宋体" w:cs="Times New Roman"/>
          <w:sz w:val="21"/>
          <w:szCs w:val="21"/>
          <w:lang w:val="en-US" w:eastAsia="zh-CN"/>
        </w:rPr>
        <w:t>南昌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        </w:t>
      </w:r>
      <w:r>
        <w:rPr>
          <w:rFonts w:hint="default" w:hAnsi="宋体" w:cs="Times New Roman"/>
          <w:sz w:val="21"/>
          <w:szCs w:val="21"/>
          <w:lang w:val="en-US" w:eastAsia="zh-CN"/>
        </w:rPr>
        <w:t>D．仙桃</w:t>
      </w:r>
    </w:p>
    <w:p>
      <w:pPr>
        <w:pStyle w:val="3"/>
        <w:numPr>
          <w:ilvl w:val="0"/>
          <w:numId w:val="0"/>
        </w:numPr>
        <w:tabs>
          <w:tab w:val="left" w:pos="4139"/>
        </w:tabs>
        <w:snapToGrid w:val="0"/>
        <w:spacing w:line="240" w:lineRule="auto"/>
        <w:rPr>
          <w:rFonts w:hint="default" w:hAnsi="宋体" w:cs="Times New Roman"/>
          <w:sz w:val="21"/>
          <w:szCs w:val="21"/>
          <w:lang w:val="en-US" w:eastAsia="zh-CN"/>
        </w:rPr>
      </w:pPr>
      <w:r>
        <w:rPr>
          <w:rFonts w:hint="eastAsia" w:hAnsi="宋体" w:cs="Times New Roman"/>
          <w:sz w:val="21"/>
          <w:szCs w:val="21"/>
          <w:lang w:val="en-US" w:eastAsia="zh-CN"/>
        </w:rPr>
        <w:t>5.</w:t>
      </w:r>
      <w:r>
        <w:rPr>
          <w:rFonts w:hint="default" w:hAnsi="宋体" w:cs="Times New Roman"/>
          <w:sz w:val="21"/>
          <w:szCs w:val="21"/>
          <w:lang w:val="en-US" w:eastAsia="zh-CN"/>
        </w:rPr>
        <w:t xml:space="preserve">长江干流易发生特大洪水的最主要自然原因是（  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hAnsi="宋体" w:cs="Times New Roman"/>
          <w:sz w:val="21"/>
          <w:szCs w:val="21"/>
          <w:lang w:val="en-US" w:eastAsia="zh-CN"/>
        </w:rPr>
        <w:t xml:space="preserve"> ）</w:t>
      </w:r>
    </w:p>
    <w:p>
      <w:pPr>
        <w:pStyle w:val="3"/>
        <w:numPr>
          <w:ilvl w:val="0"/>
          <w:numId w:val="0"/>
        </w:numPr>
        <w:tabs>
          <w:tab w:val="left" w:pos="4139"/>
        </w:tabs>
        <w:snapToGrid w:val="0"/>
        <w:spacing w:line="240" w:lineRule="auto"/>
        <w:ind w:firstLine="420" w:firstLineChars="200"/>
        <w:rPr>
          <w:rFonts w:hint="default" w:hAnsi="宋体" w:cs="Times New Roman"/>
          <w:sz w:val="21"/>
          <w:szCs w:val="21"/>
          <w:lang w:val="en-US" w:eastAsia="zh-CN"/>
        </w:rPr>
      </w:pPr>
      <w:r>
        <w:rPr>
          <w:rFonts w:hint="default" w:hAnsi="宋体" w:cs="Times New Roman"/>
          <w:sz w:val="21"/>
          <w:szCs w:val="21"/>
          <w:lang w:val="en-US" w:eastAsia="zh-CN"/>
        </w:rPr>
        <w:t>A．地形平坦，排水不畅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</w:t>
      </w:r>
      <w:r>
        <w:rPr>
          <w:rFonts w:hint="default" w:hAnsi="宋体" w:cs="Times New Roman"/>
          <w:sz w:val="21"/>
          <w:szCs w:val="21"/>
          <w:lang w:val="en-US" w:eastAsia="zh-CN"/>
        </w:rPr>
        <w:t>B．围湖造田，湖泊变小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 C.</w:t>
      </w:r>
      <w:r>
        <w:rPr>
          <w:rFonts w:hint="default" w:hAnsi="宋体" w:cs="Times New Roman"/>
          <w:sz w:val="21"/>
          <w:szCs w:val="21"/>
          <w:lang w:val="en-US" w:eastAsia="zh-CN"/>
        </w:rPr>
        <w:t>气候异常，暴雨过大</w:t>
      </w:r>
      <w:r>
        <w:rPr>
          <w:rFonts w:hint="eastAsia" w:hAnsi="宋体" w:cs="Times New Roman"/>
          <w:sz w:val="21"/>
          <w:szCs w:val="21"/>
          <w:lang w:val="en-US" w:eastAsia="zh-CN"/>
        </w:rPr>
        <w:t xml:space="preserve"> </w:t>
      </w:r>
      <w:r>
        <w:rPr>
          <w:rFonts w:hint="default" w:hAnsi="宋体" w:cs="Times New Roman"/>
          <w:sz w:val="21"/>
          <w:szCs w:val="21"/>
          <w:lang w:val="en-US" w:eastAsia="zh-CN"/>
        </w:rPr>
        <w:t>D．河道淤积，水位抬高</w:t>
      </w:r>
    </w:p>
    <w:sectPr>
      <w:headerReference r:id="rId3" w:type="default"/>
      <w:pgSz w:w="22110" w:h="15307" w:orient="landscape"/>
      <w:pgMar w:top="850" w:right="850" w:bottom="850" w:left="850" w:header="851" w:footer="992" w:gutter="0"/>
      <w:paperSrc/>
      <w:pgNumType w:fmt="numberInDash" w:start="1"/>
      <w:cols w:space="427" w:num="2" w:sep="1"/>
      <w:rtlGutter w:val="0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hint="default" w:ascii="黑体" w:hAnsi="黑体" w:eastAsia="黑体"/>
        <w:u w:val="single"/>
        <w:lang w:val="en-US" w:eastAsia="zh-CN"/>
      </w:rPr>
    </w:pPr>
    <w:r>
      <w:rPr>
        <w:rFonts w:hint="eastAsia" w:ascii="黑体" w:hAnsi="黑体" w:eastAsia="黑体"/>
        <w:lang w:val="en-US" w:eastAsia="zh-CN"/>
      </w:rPr>
      <w:t>班级：</w:t>
    </w:r>
    <w:r>
      <w:rPr>
        <w:rFonts w:hint="eastAsia" w:ascii="黑体" w:hAnsi="黑体" w:eastAsia="黑体"/>
        <w:u w:val="single"/>
        <w:lang w:val="en-US" w:eastAsia="zh-CN"/>
      </w:rPr>
      <w:t xml:space="preserve">          </w:t>
    </w:r>
    <w:r>
      <w:rPr>
        <w:rFonts w:hint="eastAsia" w:ascii="黑体" w:hAnsi="黑体" w:eastAsia="黑体"/>
        <w:lang w:val="en-US" w:eastAsia="zh-CN"/>
      </w:rPr>
      <w:t xml:space="preserve">        姓名：</w:t>
    </w:r>
    <w:r>
      <w:rPr>
        <w:rFonts w:hint="eastAsia" w:ascii="黑体" w:hAnsi="黑体" w:eastAsia="黑体"/>
        <w:u w:val="single"/>
        <w:lang w:val="en-US" w:eastAsia="zh-CN"/>
      </w:rPr>
      <w:t xml:space="preserve">                    </w:t>
    </w:r>
    <w:r>
      <w:rPr>
        <w:rFonts w:hint="eastAsia" w:ascii="黑体" w:hAnsi="黑体" w:eastAsia="黑体"/>
        <w:u w:val="none"/>
        <w:lang w:val="en-US" w:eastAsia="zh-CN"/>
      </w:rPr>
      <w:t xml:space="preserve">                                           </w:t>
    </w:r>
    <w:r>
      <w:rPr>
        <w:rFonts w:hint="eastAsia" w:ascii="黑体" w:hAnsi="黑体" w:eastAsia="黑体"/>
      </w:rPr>
      <w:t>高</w:t>
    </w:r>
    <w:r>
      <w:rPr>
        <w:rFonts w:hint="eastAsia" w:ascii="黑体" w:hAnsi="黑体" w:eastAsia="黑体"/>
        <w:lang w:val="en-US" w:eastAsia="zh-CN"/>
      </w:rPr>
      <w:t>一</w:t>
    </w:r>
    <w:r>
      <w:rPr>
        <w:rFonts w:hint="eastAsia" w:ascii="黑体" w:hAnsi="黑体" w:eastAsia="黑体"/>
      </w:rPr>
      <w:t>地理</w:t>
    </w:r>
    <w:r>
      <w:rPr>
        <w:rFonts w:hint="eastAsia" w:ascii="黑体" w:hAnsi="黑体" w:eastAsia="黑体"/>
        <w:lang w:val="en-US" w:eastAsia="zh-CN"/>
      </w:rPr>
      <w:t>必修一第六章第一节气象灾害导学案</w:t>
    </w:r>
    <w:r>
      <w:rPr>
        <w:rFonts w:hint="eastAsia" w:ascii="黑体" w:hAnsi="黑体" w:eastAsia="黑体"/>
        <w:u w:val="none"/>
        <w:lang w:val="en-US" w:eastAsia="zh-CN"/>
      </w:rPr>
      <w:t xml:space="preserve">                                                                              </w:t>
    </w:r>
    <w:r>
      <w:rPr>
        <w:rFonts w:hint="eastAsia" w:ascii="黑体" w:hAnsi="黑体" w:eastAsia="黑体"/>
        <w:lang w:val="en-US" w:eastAsia="zh-CN"/>
      </w:rPr>
      <w:t>2023年11月17日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7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JkNjAxNjA5ZTYwMDRmNjk4MDdiNjE1MWVmZjNlNTAifQ=="/>
  </w:docVars>
  <w:rsids>
    <w:rsidRoot w:val="006512D5"/>
    <w:rsid w:val="000F3484"/>
    <w:rsid w:val="001239E8"/>
    <w:rsid w:val="001907E8"/>
    <w:rsid w:val="001950BA"/>
    <w:rsid w:val="0019699A"/>
    <w:rsid w:val="001B5A57"/>
    <w:rsid w:val="001D780E"/>
    <w:rsid w:val="002D685C"/>
    <w:rsid w:val="00313985"/>
    <w:rsid w:val="003159DE"/>
    <w:rsid w:val="00324C87"/>
    <w:rsid w:val="003739BB"/>
    <w:rsid w:val="00391705"/>
    <w:rsid w:val="003A036B"/>
    <w:rsid w:val="003B5B11"/>
    <w:rsid w:val="00423725"/>
    <w:rsid w:val="00496FB1"/>
    <w:rsid w:val="005A7B48"/>
    <w:rsid w:val="006212E8"/>
    <w:rsid w:val="006512D5"/>
    <w:rsid w:val="00685BB5"/>
    <w:rsid w:val="0069672B"/>
    <w:rsid w:val="006A5F05"/>
    <w:rsid w:val="006A7290"/>
    <w:rsid w:val="006B1F60"/>
    <w:rsid w:val="006C1776"/>
    <w:rsid w:val="006E2855"/>
    <w:rsid w:val="006F0AE5"/>
    <w:rsid w:val="0070778E"/>
    <w:rsid w:val="007B4FEB"/>
    <w:rsid w:val="007C0D95"/>
    <w:rsid w:val="007E1827"/>
    <w:rsid w:val="007F174C"/>
    <w:rsid w:val="00857BC7"/>
    <w:rsid w:val="008C73D8"/>
    <w:rsid w:val="00910D8C"/>
    <w:rsid w:val="009B158F"/>
    <w:rsid w:val="00AC059B"/>
    <w:rsid w:val="00B9412B"/>
    <w:rsid w:val="00BA7E04"/>
    <w:rsid w:val="00C409A8"/>
    <w:rsid w:val="00C46A1C"/>
    <w:rsid w:val="00C745D5"/>
    <w:rsid w:val="00D60DB0"/>
    <w:rsid w:val="00DB1E8E"/>
    <w:rsid w:val="00DD0885"/>
    <w:rsid w:val="00DF48BA"/>
    <w:rsid w:val="00E33311"/>
    <w:rsid w:val="00ED2661"/>
    <w:rsid w:val="00F448AA"/>
    <w:rsid w:val="00FD6A8C"/>
    <w:rsid w:val="0314051C"/>
    <w:rsid w:val="033E3739"/>
    <w:rsid w:val="03CC130E"/>
    <w:rsid w:val="04174CC4"/>
    <w:rsid w:val="047B3FF0"/>
    <w:rsid w:val="04DF2D7C"/>
    <w:rsid w:val="05F22F9C"/>
    <w:rsid w:val="064E6EC7"/>
    <w:rsid w:val="07896A1B"/>
    <w:rsid w:val="07CF3C0E"/>
    <w:rsid w:val="08A34016"/>
    <w:rsid w:val="091E76CC"/>
    <w:rsid w:val="09336848"/>
    <w:rsid w:val="09D26061"/>
    <w:rsid w:val="09E10052"/>
    <w:rsid w:val="0A797225"/>
    <w:rsid w:val="0B202DEC"/>
    <w:rsid w:val="0B5F5199"/>
    <w:rsid w:val="0D501777"/>
    <w:rsid w:val="0D98470A"/>
    <w:rsid w:val="0DA92A95"/>
    <w:rsid w:val="0DDC300B"/>
    <w:rsid w:val="0E1C78AB"/>
    <w:rsid w:val="0F3E1444"/>
    <w:rsid w:val="0FE86B83"/>
    <w:rsid w:val="1009623B"/>
    <w:rsid w:val="11624931"/>
    <w:rsid w:val="116D7756"/>
    <w:rsid w:val="139D40FE"/>
    <w:rsid w:val="14311676"/>
    <w:rsid w:val="1433594E"/>
    <w:rsid w:val="146855F8"/>
    <w:rsid w:val="16473933"/>
    <w:rsid w:val="16500A3A"/>
    <w:rsid w:val="16983242"/>
    <w:rsid w:val="19561E5D"/>
    <w:rsid w:val="1A163830"/>
    <w:rsid w:val="1CA16892"/>
    <w:rsid w:val="1DFD3AB5"/>
    <w:rsid w:val="2060580A"/>
    <w:rsid w:val="2158623E"/>
    <w:rsid w:val="21BB6582"/>
    <w:rsid w:val="22120578"/>
    <w:rsid w:val="22C47582"/>
    <w:rsid w:val="23412C27"/>
    <w:rsid w:val="23E45A65"/>
    <w:rsid w:val="242F7EE0"/>
    <w:rsid w:val="243F1C1B"/>
    <w:rsid w:val="24E857DD"/>
    <w:rsid w:val="264F3052"/>
    <w:rsid w:val="26712B8A"/>
    <w:rsid w:val="269535C4"/>
    <w:rsid w:val="28577436"/>
    <w:rsid w:val="28EC0A3C"/>
    <w:rsid w:val="2A3D5E69"/>
    <w:rsid w:val="2AFD492E"/>
    <w:rsid w:val="2B200583"/>
    <w:rsid w:val="2B7B492A"/>
    <w:rsid w:val="2BBE5968"/>
    <w:rsid w:val="2C4742A4"/>
    <w:rsid w:val="2E5A10A9"/>
    <w:rsid w:val="30110965"/>
    <w:rsid w:val="30476BB4"/>
    <w:rsid w:val="305E373D"/>
    <w:rsid w:val="3137038E"/>
    <w:rsid w:val="317F1F42"/>
    <w:rsid w:val="32382656"/>
    <w:rsid w:val="32BB6DE3"/>
    <w:rsid w:val="32DF1BB0"/>
    <w:rsid w:val="337873B9"/>
    <w:rsid w:val="33E40FCE"/>
    <w:rsid w:val="35780FBB"/>
    <w:rsid w:val="381974C7"/>
    <w:rsid w:val="382B203C"/>
    <w:rsid w:val="386D247F"/>
    <w:rsid w:val="38752BC9"/>
    <w:rsid w:val="38867F35"/>
    <w:rsid w:val="392B5543"/>
    <w:rsid w:val="393950DD"/>
    <w:rsid w:val="3A6A24F4"/>
    <w:rsid w:val="3A886791"/>
    <w:rsid w:val="3B84697C"/>
    <w:rsid w:val="3BE6091E"/>
    <w:rsid w:val="3EBE430A"/>
    <w:rsid w:val="3EED2C60"/>
    <w:rsid w:val="3F0622B2"/>
    <w:rsid w:val="3FAE0465"/>
    <w:rsid w:val="4089285D"/>
    <w:rsid w:val="409867FA"/>
    <w:rsid w:val="40D02950"/>
    <w:rsid w:val="4232148B"/>
    <w:rsid w:val="42EF1FD3"/>
    <w:rsid w:val="43467E25"/>
    <w:rsid w:val="43546BE1"/>
    <w:rsid w:val="43B44C28"/>
    <w:rsid w:val="43E04E50"/>
    <w:rsid w:val="44F4733D"/>
    <w:rsid w:val="45012D7B"/>
    <w:rsid w:val="450A11F5"/>
    <w:rsid w:val="47112B5F"/>
    <w:rsid w:val="47EA13A0"/>
    <w:rsid w:val="49013E5D"/>
    <w:rsid w:val="490A0B52"/>
    <w:rsid w:val="4916467F"/>
    <w:rsid w:val="49E83455"/>
    <w:rsid w:val="4A4F1DC3"/>
    <w:rsid w:val="4DD96482"/>
    <w:rsid w:val="4EB65AC3"/>
    <w:rsid w:val="4FEE4B12"/>
    <w:rsid w:val="51855B1A"/>
    <w:rsid w:val="532E2604"/>
    <w:rsid w:val="537A0008"/>
    <w:rsid w:val="53D81862"/>
    <w:rsid w:val="54735083"/>
    <w:rsid w:val="58C22656"/>
    <w:rsid w:val="59407EBE"/>
    <w:rsid w:val="59DB7059"/>
    <w:rsid w:val="5A347325"/>
    <w:rsid w:val="5A955424"/>
    <w:rsid w:val="5B5B0FE0"/>
    <w:rsid w:val="5E3237D8"/>
    <w:rsid w:val="5EF95AFC"/>
    <w:rsid w:val="610D4B28"/>
    <w:rsid w:val="611A0382"/>
    <w:rsid w:val="62FE5623"/>
    <w:rsid w:val="635D341B"/>
    <w:rsid w:val="63604CB9"/>
    <w:rsid w:val="64017E0F"/>
    <w:rsid w:val="64A37553"/>
    <w:rsid w:val="65D26FDB"/>
    <w:rsid w:val="66E26EED"/>
    <w:rsid w:val="68406993"/>
    <w:rsid w:val="693764BC"/>
    <w:rsid w:val="6BD61FBC"/>
    <w:rsid w:val="6CD83A31"/>
    <w:rsid w:val="6D1B52D2"/>
    <w:rsid w:val="6F994B77"/>
    <w:rsid w:val="6F9D427D"/>
    <w:rsid w:val="7246253C"/>
    <w:rsid w:val="725105EF"/>
    <w:rsid w:val="72F217F5"/>
    <w:rsid w:val="7380561D"/>
    <w:rsid w:val="73EF1487"/>
    <w:rsid w:val="748E5B2A"/>
    <w:rsid w:val="75646B70"/>
    <w:rsid w:val="76847251"/>
    <w:rsid w:val="778C32B9"/>
    <w:rsid w:val="79273652"/>
    <w:rsid w:val="79F37B26"/>
    <w:rsid w:val="7A0E6EDD"/>
    <w:rsid w:val="7AB608B3"/>
    <w:rsid w:val="7B2F06AF"/>
    <w:rsid w:val="7C165F2B"/>
    <w:rsid w:val="7C8619D6"/>
    <w:rsid w:val="7CB41EA6"/>
    <w:rsid w:val="7D1B3477"/>
    <w:rsid w:val="7D4E07DB"/>
    <w:rsid w:val="7FF94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2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5"/>
    <w:qFormat/>
    <w:uiPriority w:val="99"/>
    <w:rPr>
      <w:sz w:val="18"/>
      <w:szCs w:val="18"/>
    </w:rPr>
  </w:style>
  <w:style w:type="paragraph" w:customStyle="1" w:styleId="14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file:///F:\2019&#24180;\2019&#24180;9&#26376;\20190916-0920\&#37319;&#38598;&#21442;&#32771;\&#20154;&#27665;&#25945;&#32946;&#20986;&#29256;&#31038;&#65288;&#20154;&#25945;&#29256;2017&#35838;&#26631;&#65289;&#39640;&#20013;&#22320;&#29702;&#24517;&#20462;%252525252525252520&#31532;&#19968;&#20876;\20190917_d52ac1d83a5223d2d114c668342fbea2.zip\&#20843;341.tif" TargetMode="Externa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CF8D3-E94E-4932-BFCC-8A460EE352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1442</Words>
  <Characters>1501</Characters>
  <Lines>1</Lines>
  <Paragraphs>1</Paragraphs>
  <TotalTime>12</TotalTime>
  <ScaleCrop>false</ScaleCrop>
  <LinksUpToDate>false</LinksUpToDate>
  <CharactersWithSpaces>1928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2022-08-08T00:14:00Z</dcterms:created>
  <dc:creator>Administrator</dc:creator>
  <cp:lastModifiedBy>浩远</cp:lastModifiedBy>
  <cp:lastPrinted>2023-11-15T06:14:00Z</cp:lastPrinted>
  <dcterms:modified xsi:type="dcterms:W3CDTF">2023-11-16T07:43:40Z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480933D991C84B809BDDFFDB67CC7303_13</vt:lpwstr>
  </property>
</Properties>
</file>