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2.2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11226800</wp:posOffset>
            </wp:positionH>
            <wp:positionV relativeFrom="page">
              <wp:posOffset>12458700</wp:posOffset>
            </wp:positionV>
            <wp:extent cx="355600" cy="482600"/>
            <wp:effectExtent l="0" t="0" r="635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逻辑思维的基本要求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素养目标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8"/>
        <w:gridCol w:w="5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课标要求</w:t>
            </w:r>
          </w:p>
        </w:tc>
        <w:tc>
          <w:tcPr>
            <w:tcW w:w="29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核心素养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掌握逻辑思维的基本要求，区分形式逻辑的基本规律。</w:t>
            </w:r>
          </w:p>
        </w:tc>
        <w:tc>
          <w:tcPr>
            <w:tcW w:w="2961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科学精神：正确理解矛盾律、排中律、同一律等相关知识。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公共参与：自觉遵循逻辑思维的基本规律，以唯物辩证法为指导，让思维合乎逻辑。</w:t>
            </w: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重难点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三大规律：明确同一律、矛盾律和排中律的公式及要求。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两大辨别：逻辑矛盾与客观矛盾的辨别；矛盾律与排中律的辨别。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课堂探究案</w:t>
      </w:r>
      <w:r>
        <w:rPr>
          <w:rFonts w:hint="eastAsia"/>
          <w:b/>
          <w:bCs/>
          <w:sz w:val="24"/>
          <w:szCs w:val="24"/>
        </w:rPr>
        <w:t>】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主议题：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从巴以冲突认识逻辑思维的基本要求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议题1：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战场之内，何为自卫—理解思维的确定性要求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议题2：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战场之外，谁在拱火—领悟思维的一致性要求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议题3：舆论之战，出路在哪—体会思维的明确性要求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图片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导入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】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巴以冲突图集→巴以冲突背景。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议题一：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战场之内，何为自卫—理解思维的确定性要求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【镜头1】停战？以色列代表的质问（视频）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在巴以冲突中，哈马斯率先袭击以色列，造成1300多人死亡，绝大部分是平民或无辜者。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以色列随后展开反击，其轰炸了巴勒斯坦加沙地带的民宅、学校、医院，甚至是联合国建立的避难所。据最新消息，加沙地带已超过万人死亡，包括4600多名儿童。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10月27日，联合国大会紧急特别会议高票通过巴以相关草案，呼吁立即实行持久和可持续的人道主义休战，并重申应以“两国方案”为基础，寻求巴以冲突的公正持久解决。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议学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任务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一：结合视频和材料，辨析“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任何国家都有自卫权，以色列是在行使自卫权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”的观点。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议学任务二：以下论断有没有逻辑问题？理由是什么？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甲同学问：今天这节课，你听懂了吗？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乙同学答：我当然能听懂，老师讲的是普通话。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甲同学又问：这个老师不是我们学校的。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乙同学又答：不对，我在张家港高级中学见过这个老师。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议学任务三：加沙地带的局势变换有没有违反同一律的要求？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在20世纪80年代，加沙地带曾经历了一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段相对稳定的时期。然而，随着时间的推移，该地区的局势逐渐变得动荡不安。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议题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战场之外，谁在拱火—领悟思维的一致性要求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【镜头2】美国支持停火or拱火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在视频中，美国一方面呼吁不要被愤怒控制，支持停火；另一方面，美国又不断拱火，向以色列提供大量军事援助。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议学任务四：结合视频，运用矛盾律，美国在巴以问题上为何陷入两难？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目前，美国主流媒体对巴以问题有两种观点：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1.巴以问题是无解的，但是必须解决。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2.巴以就算立即停火，也会再次交火。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议学任务</w:t>
      </w:r>
      <w:r>
        <w:rPr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：结合材料，这两种观点是否都成立？请说明理由。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议题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舆论之战，出路在哪—体会思维的明确性要求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【镜头3】挺以?反犹?巴以冲突舆论战升级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在网络上的一场关于“巴以冲突”问题的讨论正在激烈展开。来自美国、巴勒斯坦、以色列的网友们，各自站在本国的立场上，用最激烈的言辞试图说服对方。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美国网友首先发言：哈马斯挑起争端，滥杀平民，是恐怖组织！任何反对以色列行使自卫权的人，就是反犹，就是支持恐怖主义。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巴勒斯坦网友发言：中东本来就不属于以色列，以色列是强盗！我们必须夺回自己的土地，我支持哈马斯的方式，当然我也支持和平对话。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以色列网友发言：这里是上帝与犹太人祖先亚伯拉罕之间的约定，这是上帝给我们的容身之地！以色列是犹太人的土地，让巴勒斯坦建国，或者让巴勒斯坦不建国，我都不赞成。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议学</w:t>
      </w:r>
      <w:r>
        <w:rPr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任务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六：从</w:t>
      </w:r>
      <w:r>
        <w:rPr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《逻辑与思维》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的角度，你如何看待各国网友的发言？请说明理由。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164465</wp:posOffset>
                </wp:positionV>
                <wp:extent cx="3175" cy="1203325"/>
                <wp:effectExtent l="6350" t="0" r="9525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28745" y="7409180"/>
                          <a:ext cx="3175" cy="1203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85pt;margin-top:12.95pt;height:94.75pt;width:0.25pt;z-index:251661312;mso-width-relative:page;mso-height-relative:page;" filled="f" stroked="t" coordsize="21600,21600" o:gfxdata="UEsDBAoAAAAAAIdO4kAAAAAAAAAAAAAAAAAEAAAAZHJzL1BLAwQUAAAACACHTuJAoAbGTdcAAAAK&#10;AQAADwAAAGRycy9kb3ducmV2LnhtbE2PwU7DMAyG70i8Q2QkbixpR8YoTXeoxA0JNhDntPHaQpNU&#10;Sbp1b485wdH2p9/fX+4WO7IThjh4pyBbCWDoWm8G1yn4eH++2wKLSTujR+9QwQUj7Krrq1IXxp/d&#10;Hk+H1DEKcbHQCvqUpoLz2PZodVz5CR3djj5YnWgMHTdBnyncjjwXYsOtHhx96PWEdY/t92G2CgZe&#10;Z81nqI9vF9yu0/p1//UyL0rd3mTiCVjCJf3B8KtP6lCRU+NnZyIbFUghHwhVkMtHYARIscmBNbTI&#10;5D3wquT/K1Q/UEsDBBQAAAAIAIdO4kDpYHI2+gEAAMsDAAAOAAAAZHJzL2Uyb0RvYy54bWytU82O&#10;0zAQviPxDpbvNEm7S7tR0z1stXBAUAl4gKljJ5b8J9vbtC/BCyBxgxNH7rwNy2MwdsKyLJc9kIM1&#10;np9v5vs8WV8etSIH7oO0pqHVrKSEG2ZbabqGvn93/WxFSYhgWlDW8IaeeKCXm6dP1oOr+dz2VrXc&#10;EwQxoR5cQ/sYXV0UgfVcQ5hZxw0GhfUaIl59V7QeBkTXqpiX5fNisL513jIeAnq3Y5BOiP4xgFYI&#10;yfjWshvNTRxRPVcQkVLopQt0k6cVgrP4RojAI1ENRaYxn9gE7X06i80a6s6D6yWbRoDHjPCAkwZp&#10;sOkd1BYikBsv/4HSknkbrIgzZnUxEsmKIIuqfKDN2x4cz1xQ6uDuRA//D5a9Puw8kW1DF5QY0Pjg&#10;tx+//fjw+ef3T3jefv1CFkmkwYUac6/Mzk+34HY+MT4Kr4lQ0r3EbcoaICtyRMCL+Wp5dk7JqaHL&#10;s/KiWk1y82MkLCVUS4wyDFfzcrGYn6dGxYiYkJ0P8QW3miSjoUqaJAbUcHgV4pj6OyW5jb2WSqEf&#10;amXIkFCXJb4zA9xSgduBpnbINJiOElAdrj+LPkMGq2SbylN18N3+SnlygLQ0+Zsm+yst9d5C6Me8&#10;HEppUGsZ8Q9RUjd0db9aGaSXhBylS9betqesaPbjG2cBpn1MS3T/nqv//IO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AGxk3XAAAACgEAAA8AAAAAAAAAAQAgAAAAIgAAAGRycy9kb3ducmV2Lnht&#10;bFBLAQIUABQAAAAIAIdO4kDpYHI2+gEAAMsDAAAOAAAAAAAAAAEAIAAAACYBAABkcnMvZTJvRG9j&#10;LnhtbFBLBQYAAAAABgAGAFkBAACS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议学</w:t>
      </w:r>
      <w:r>
        <w:rPr>
          <w:rFonts w:hint="eastAsia" w:cs="宋体"/>
          <w:b/>
          <w:bCs/>
          <w:kern w:val="2"/>
          <w:sz w:val="24"/>
          <w:szCs w:val="24"/>
          <w:lang w:val="en-US" w:eastAsia="zh-CN" w:bidi="ar-SA"/>
        </w:rPr>
        <w:t>任务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七：区分矛盾律与排中律？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甲：今天是校外老师上课，你知道吗？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乙：谁说我不知道？        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甲：你知道，不早告诉我！  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乙：我要是知道，早就告诉你了。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甲：那么，你知道还是不知道呀？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乙：我已经说得很清楚了。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甲说：今天是校外老师上课，你知道吗？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乙答：我知道，也不知道。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甲说：你到底是知道还是不知道？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乙说：我已经说得很清楚了。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sectPr>
          <w:type w:val="continuous"/>
          <w:pgSz w:w="11906" w:h="16838"/>
          <w:pgMar w:top="1134" w:right="1134" w:bottom="1134" w:left="1134" w:header="851" w:footer="992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【课堂小结】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规律名称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公式</w:t>
            </w: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基本内容</w:t>
            </w: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逻辑错误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同一律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矛盾律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排中律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【课前预习案】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同一律：思维的确定性要求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要点</w:t>
            </w:r>
          </w:p>
        </w:tc>
        <w:tc>
          <w:tcPr>
            <w:tcW w:w="796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1.遵循同一律的理由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①合乎逻辑的思维是具有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的思维。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②要正确反映客观事物的事实和规律，必须让思维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下来，不能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，这就要遵循同一律的要求。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2.常用公式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firstLine="420" w:firstLineChars="20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3.基本内容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、从同一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、对同一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所形成的论断“A”，如果是真的，就是真的；如果是假的，就是假的。（同真同假）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4.同一律的要求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jc w:val="lef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思维过程中，每一思想必须保持自身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jc w:val="lef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不能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，也不能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5.违反同一律所犯的逻辑错误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混淆或偷换概念+论题：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（1）在使用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概念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的过程中没有遵守同一律，将会出现“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”或“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”的逻辑错误。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（2）在使用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论题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的过程中没有遵守同一律，将会出现“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”或“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”的逻辑错误。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6.同一律的条件性</w:t>
            </w:r>
          </w:p>
        </w:tc>
        <w:tc>
          <w:tcPr>
            <w:tcW w:w="796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①在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或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下,对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所形成的概念或判断,同一律并不要求它们一定是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②同一律并不否认认识对象的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及其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。它所反对的,只限于时间、条件不变的情况下,任意变更概念或者判断。</w:t>
            </w: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二、矛盾律：思维的一致性要求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要点</w:t>
            </w:r>
          </w:p>
        </w:tc>
        <w:tc>
          <w:tcPr>
            <w:tcW w:w="795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1.遵循矛盾律的理由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合乎逻辑的思维是具有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的思维。要避免思维出现不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的逻辑错误，就要遵循矛盾律的要求。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2.常用公式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firstLine="420" w:firstLineChars="20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3.基本内容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、从同一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、对同一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所形成的论断“A”“非A”(表示对A否定的论断)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。（以真推假）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4.矛盾律的要求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、从同一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、对同一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所所形成的论断“A”和“非A”不能断定它们都成立。违反矛盾律要求的逻辑错误叫作“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5.违反矛盾虑所犯的逻辑错误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违反矛盾律要求的逻辑错误叫作“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6.矛盾律的条件性</w:t>
            </w:r>
          </w:p>
        </w:tc>
        <w:tc>
          <w:tcPr>
            <w:tcW w:w="7953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default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（1）思维中出现的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不同于唯物辩证法所讲的事物的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（2）矛盾律及其要求是就同一时间、同一方面对同一对象所作的论断而言，自相矛盾的论断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（3）客观事物是变化发展的，此事物可以变成彼事物。从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所作的相反论断，并不是自相矛盾的。</w:t>
            </w: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三、排中律：思维的明确性要求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要点</w:t>
            </w:r>
          </w:p>
        </w:tc>
        <w:tc>
          <w:tcPr>
            <w:tcW w:w="7949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1.遵循排中律的理由</w:t>
            </w:r>
          </w:p>
        </w:tc>
        <w:tc>
          <w:tcPr>
            <w:tcW w:w="7949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合乎逻辑的思维是具有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的思维。</w:t>
            </w:r>
          </w:p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逻辑思维既要排除自相矛盾的逻辑错误，也要反对在“是”与“非”之间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，在矛盾关系的论断之间持“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”的态度。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2.常用公式</w:t>
            </w:r>
          </w:p>
        </w:tc>
        <w:tc>
          <w:tcPr>
            <w:tcW w:w="7949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firstLine="420" w:firstLineChars="20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3.基本内容</w:t>
            </w:r>
          </w:p>
        </w:tc>
        <w:tc>
          <w:tcPr>
            <w:tcW w:w="7949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、从同一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、对同一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所形成的论断“A”和“非A”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。（以假推真）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4.排中律的要求</w:t>
            </w:r>
          </w:p>
        </w:tc>
        <w:tc>
          <w:tcPr>
            <w:tcW w:w="7949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在同一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、从同一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、对同一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形成的论断“A”和“非A”，不能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。也就是说,不能同时否认“A”,又否认“非A”。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5.违反排中律所犯的逻辑错误</w:t>
            </w:r>
          </w:p>
        </w:tc>
        <w:tc>
          <w:tcPr>
            <w:tcW w:w="7949" w:type="dxa"/>
          </w:tcPr>
          <w:p>
            <w:pPr>
              <w:pStyle w:val="2"/>
              <w:tabs>
                <w:tab w:val="left" w:pos="4620"/>
              </w:tabs>
              <w:snapToGrid w:val="0"/>
              <w:spacing w:after="0" w:line="280" w:lineRule="exact"/>
              <w:ind w:left="0" w:leftChars="0" w:firstLine="0" w:firstLineChars="0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违反排中律要求的逻辑错误叫作“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”。（不能都否定）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620"/>
              </w:tabs>
              <w:snapToGrid w:val="0"/>
              <w:spacing w:after="0" w:line="280" w:lineRule="exact"/>
              <w:rPr>
                <w:rFonts w:hint="eastAsia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四、区分矛盾律和排中律</w:t>
      </w:r>
    </w:p>
    <w:tbl>
      <w:tblPr>
        <w:tblStyle w:val="8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463"/>
        <w:gridCol w:w="336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56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规律名称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公式</w:t>
            </w:r>
          </w:p>
        </w:tc>
        <w:tc>
          <w:tcPr>
            <w:tcW w:w="3361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基本内容</w:t>
            </w:r>
          </w:p>
        </w:tc>
        <w:tc>
          <w:tcPr>
            <w:tcW w:w="1445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逻辑错误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矛盾律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1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A和非A不能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必有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</w:p>
        </w:tc>
        <w:tc>
          <w:tcPr>
            <w:tcW w:w="1445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排中律</w:t>
            </w:r>
          </w:p>
        </w:tc>
        <w:tc>
          <w:tcPr>
            <w:tcW w:w="2463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1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A和非A不能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必有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</w:p>
        </w:tc>
        <w:tc>
          <w:tcPr>
            <w:tcW w:w="1445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能力提升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】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1．某班同学在学习形式逻辑的基本规律时，进行了如下讨论：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①小张：“你们这样通宵达旦、吵吵闹闹地在宿舍打牌，影响别人休息。”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小王：“影响别人，又不影响你。别人没有怨言，你有什么不平的？”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②小高：“下晚自习后，整个教学楼漆黑一片，只有高三1班还亮着灯。”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③小赵：“这篇文章的观点不能说是全面的，也不能说是片面的。”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④小李：“我坚信一位哲人的名言，‘不要相信任何人的话’。”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其中，所犯逻辑错误相同的一组是（   ）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A．①②        B．①③        C．②④        D．③④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2．当前，国际战略安全面临许多重大挑战，美国在核政策上大搞“双标”：一方面，在国际社会极力推行防核扩散战略，甚至不惜以莫须有的“大规模杀伤性武器”为由入侵、制裁伊拉克；另一方面，公然违反《不扩散核武器条约》，协助澳大利亚建立核潜艇部队，构成严重的核扩散风险。从逻辑思维角度看，“美式双标”（   ）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①偷换概念，不符合同一律对思维的明确性要求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②骑墙居中，违背了排中律对思维的确定性要求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③融贯不一，背离了矛盾律对思维的一致性要求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④自相矛盾，其论调就是对客观实际的错误反映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A．①②        B．①③        C．②④        D．③④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3．在谈到明天的天气时，甲同学说：“明天肯定会下雨”，乙同学说：“明天肯定不会下雨”。下列对上述观点评论中正确的是（   ）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A．按排中律要求，两个观点不能同真，必有一假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B．如果同时支持两个观点，则违反了逻辑思维的一致性要求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C．如果两个观点都不支持，则违反了逻辑思维的确定性要求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D．由甲观点中的“会下雨”到乙观点中的“不会下雨”属于偷换概念错误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4.某珠宝店钻石被盗，现查明罪犯是赵、钱、孙、李中的一人，四人口供如下。赵：不是我偷的。钱：李是罪犯。孙：钱是罪犯。李：不是我偷的。四人中只有一人说了真话，请问罪犯是谁？（   ）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A．赵        B．钱        C．孙        D．李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>阅读材料，回答问题。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于女士骑电动车途中，老张家的狗突然扑向电动车导致其摔倒，后被送往医院花去数万元同时被评十级伤残。经交警部门认定，原因是狗撞了于女士，于女士无责任，并查明此狗是老张所养。事后于女士要求赔偿。双方协商无果后于起诉老张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于女士：我是正常驾驶，我为什么会摔倒？是被老张家冲出的狗撞击而摔倒。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老张：我家的狗撞击的是车，没有撞击于女士。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老张：哪怕就是我有责任，也是狗的责任，不是我的责任。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于女士：老张是狗的主人，应当承担赔偿责任无可争议。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u w:val="none"/>
          <w:lang w:val="en-US" w:eastAsia="zh-CN"/>
        </w:rPr>
        <w:t>最终法院支持了于女士的诉讼请求。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请运用《逻辑与思维》《法律与生活》有关知识，反驳老张的观点。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高二选修政治《逻辑与思维》导学案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635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86CA2"/>
    <w:multiLevelType w:val="singleLevel"/>
    <w:tmpl w:val="B0A86C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ZWU0Yzg0NmEzZmUwY2Q4MDYyZGIwMjA2YjNhMzEifQ=="/>
  </w:docVars>
  <w:rsids>
    <w:rsidRoot w:val="00887A7D"/>
    <w:rsid w:val="000C4EBC"/>
    <w:rsid w:val="000C5925"/>
    <w:rsid w:val="000C672E"/>
    <w:rsid w:val="001D56C8"/>
    <w:rsid w:val="00402512"/>
    <w:rsid w:val="00515755"/>
    <w:rsid w:val="00685E9C"/>
    <w:rsid w:val="006C50C0"/>
    <w:rsid w:val="00887A7D"/>
    <w:rsid w:val="00BE45D1"/>
    <w:rsid w:val="00C30909"/>
    <w:rsid w:val="01877B89"/>
    <w:rsid w:val="03B67E12"/>
    <w:rsid w:val="05023952"/>
    <w:rsid w:val="05AA653C"/>
    <w:rsid w:val="067A7CBC"/>
    <w:rsid w:val="06FE4D18"/>
    <w:rsid w:val="07D478A0"/>
    <w:rsid w:val="09D82669"/>
    <w:rsid w:val="0C833689"/>
    <w:rsid w:val="0EFD30DE"/>
    <w:rsid w:val="0F09122B"/>
    <w:rsid w:val="0F3408ED"/>
    <w:rsid w:val="145D753C"/>
    <w:rsid w:val="165B5A96"/>
    <w:rsid w:val="17D01CCA"/>
    <w:rsid w:val="22791318"/>
    <w:rsid w:val="22CC2018"/>
    <w:rsid w:val="24C35C35"/>
    <w:rsid w:val="25E90563"/>
    <w:rsid w:val="265B7602"/>
    <w:rsid w:val="26DB7EAB"/>
    <w:rsid w:val="27F07987"/>
    <w:rsid w:val="29115E06"/>
    <w:rsid w:val="29685773"/>
    <w:rsid w:val="2EBC05C2"/>
    <w:rsid w:val="303B22FD"/>
    <w:rsid w:val="313D40C5"/>
    <w:rsid w:val="334943EF"/>
    <w:rsid w:val="341D3C73"/>
    <w:rsid w:val="38B93CF3"/>
    <w:rsid w:val="39BA554E"/>
    <w:rsid w:val="3A114351"/>
    <w:rsid w:val="3A4C7076"/>
    <w:rsid w:val="3B76231A"/>
    <w:rsid w:val="3D400A77"/>
    <w:rsid w:val="3D6465A8"/>
    <w:rsid w:val="3E3C1854"/>
    <w:rsid w:val="3EC419A3"/>
    <w:rsid w:val="409018AF"/>
    <w:rsid w:val="426E1A4C"/>
    <w:rsid w:val="43BA49F5"/>
    <w:rsid w:val="45FA78B6"/>
    <w:rsid w:val="4654502F"/>
    <w:rsid w:val="46F432A3"/>
    <w:rsid w:val="48C17BED"/>
    <w:rsid w:val="490746D8"/>
    <w:rsid w:val="4C4A4BC9"/>
    <w:rsid w:val="4DA42E3E"/>
    <w:rsid w:val="4DB0533F"/>
    <w:rsid w:val="4F6C34E7"/>
    <w:rsid w:val="50526B81"/>
    <w:rsid w:val="510C31D4"/>
    <w:rsid w:val="51D535C6"/>
    <w:rsid w:val="53837051"/>
    <w:rsid w:val="55EC35BE"/>
    <w:rsid w:val="571A1A7B"/>
    <w:rsid w:val="57C93BCD"/>
    <w:rsid w:val="589D2963"/>
    <w:rsid w:val="5A821D75"/>
    <w:rsid w:val="5C5F21FC"/>
    <w:rsid w:val="5DEA76A4"/>
    <w:rsid w:val="61154B65"/>
    <w:rsid w:val="64E1542E"/>
    <w:rsid w:val="65B60E78"/>
    <w:rsid w:val="68002C29"/>
    <w:rsid w:val="685A7CBF"/>
    <w:rsid w:val="68610FD2"/>
    <w:rsid w:val="6A1239C3"/>
    <w:rsid w:val="6AFE7836"/>
    <w:rsid w:val="6B6D4417"/>
    <w:rsid w:val="6F0155A2"/>
    <w:rsid w:val="70511EDA"/>
    <w:rsid w:val="70D06644"/>
    <w:rsid w:val="70E93C02"/>
    <w:rsid w:val="718331F4"/>
    <w:rsid w:val="71AE7C31"/>
    <w:rsid w:val="73397A01"/>
    <w:rsid w:val="73E159A2"/>
    <w:rsid w:val="75AB6268"/>
    <w:rsid w:val="779A6018"/>
    <w:rsid w:val="7A083C89"/>
    <w:rsid w:val="7D141288"/>
    <w:rsid w:val="7D376633"/>
    <w:rsid w:val="7D460F41"/>
    <w:rsid w:val="7D477DC9"/>
    <w:rsid w:val="7E7E18D1"/>
    <w:rsid w:val="7EE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  <w:szCs w:val="21"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2816</Words>
  <Characters>2842</Characters>
  <Lines>23</Lines>
  <Paragraphs>6</Paragraphs>
  <TotalTime>24</TotalTime>
  <ScaleCrop>false</ScaleCrop>
  <LinksUpToDate>false</LinksUpToDate>
  <CharactersWithSpaces>3233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2022-05-08T09:02:00Z</dcterms:created>
  <dc:creator>huangorange1@outlook.com</dc:creator>
  <cp:lastModifiedBy>春晖</cp:lastModifiedBy>
  <cp:lastPrinted>2023-03-21T06:57:00Z</cp:lastPrinted>
  <dcterms:modified xsi:type="dcterms:W3CDTF">2023-11-19T13:37:09Z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DA34A5B77FB344828C4980919B26F490</vt:lpwstr>
  </property>
</Properties>
</file>