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hint="default" w:ascii="Times New Roman" w:cs="Times New Roman"/>
          <w:sz w:val="30"/>
          <w:szCs w:val="30"/>
          <w:lang w:eastAsia="zh-CN"/>
        </w:rPr>
        <w:t>9</w:t>
      </w:r>
      <w:r>
        <w:rPr>
          <w:rFonts w:hint="eastAsia" w:ascii="Times New Roman" w:cs="Times New Roman"/>
          <w:sz w:val="30"/>
          <w:szCs w:val="30"/>
          <w:lang w:val="en-US" w:eastAsia="zh-Hans"/>
        </w:rPr>
        <w:t>A</w:t>
      </w:r>
      <w:r>
        <w:rPr>
          <w:rFonts w:hint="default" w:ascii="Times New Roman" w:cs="Times New Roman"/>
          <w:sz w:val="30"/>
          <w:szCs w:val="30"/>
          <w:lang w:eastAsia="zh-Hans"/>
        </w:rPr>
        <w:t>Unit5Task: The art form I like best</w:t>
      </w:r>
      <w:r>
        <w:rPr>
          <w:rFonts w:hint="eastAsia" w:ascii="Times New Roman" w:cs="Times New Roman"/>
          <w:sz w:val="30"/>
          <w:szCs w:val="30"/>
        </w:rPr>
        <w:t>教案</w:t>
      </w:r>
    </w:p>
    <w:tbl>
      <w:tblPr>
        <w:tblStyle w:val="6"/>
        <w:tblW w:w="9897" w:type="dxa"/>
        <w:tblInd w:w="-1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473"/>
        <w:gridCol w:w="1160"/>
        <w:gridCol w:w="579"/>
        <w:gridCol w:w="343"/>
        <w:gridCol w:w="900"/>
        <w:gridCol w:w="900"/>
        <w:gridCol w:w="342"/>
        <w:gridCol w:w="537"/>
        <w:gridCol w:w="1916"/>
      </w:tblGrid>
      <w:tr>
        <w:tc>
          <w:tcPr>
            <w:tcW w:w="174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年级</w:t>
            </w:r>
          </w:p>
        </w:tc>
        <w:tc>
          <w:tcPr>
            <w:tcW w:w="1473" w:type="dxa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Hans"/>
              </w:rPr>
              <w:t>九年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</w:p>
        </w:tc>
        <w:tc>
          <w:tcPr>
            <w:tcW w:w="1160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科目</w:t>
            </w:r>
          </w:p>
        </w:tc>
        <w:tc>
          <w:tcPr>
            <w:tcW w:w="922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英语</w:t>
            </w:r>
          </w:p>
        </w:tc>
        <w:tc>
          <w:tcPr>
            <w:tcW w:w="900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授课人</w:t>
            </w:r>
          </w:p>
        </w:tc>
        <w:tc>
          <w:tcPr>
            <w:tcW w:w="900" w:type="dxa"/>
          </w:tcPr>
          <w:p>
            <w:pPr>
              <w:jc w:val="both"/>
              <w:rPr>
                <w:rFonts w:hint="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王丽娜</w:t>
            </w:r>
          </w:p>
        </w:tc>
        <w:tc>
          <w:tcPr>
            <w:tcW w:w="879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916" w:type="dxa"/>
          </w:tcPr>
          <w:p>
            <w:pPr>
              <w:jc w:val="center"/>
              <w:rPr>
                <w:rFonts w:hint="default" w:eastAsiaTheme="minorEastAsia"/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02</w:t>
            </w:r>
            <w:r>
              <w:rPr>
                <w:rFonts w:hint="default"/>
                <w:b/>
                <w:sz w:val="18"/>
                <w:szCs w:val="18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.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b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b/>
                <w:sz w:val="18"/>
                <w:szCs w:val="18"/>
                <w:lang w:eastAsia="zh-Hans"/>
              </w:rPr>
              <w:t>17</w:t>
            </w:r>
          </w:p>
        </w:tc>
      </w:tr>
      <w:tr>
        <w:tc>
          <w:tcPr>
            <w:tcW w:w="1747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8150" w:type="dxa"/>
            <w:gridSpan w:val="9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cs="Times New Roman"/>
                <w:sz w:val="30"/>
                <w:szCs w:val="30"/>
                <w:lang w:eastAsia="zh-Hans"/>
              </w:rPr>
              <w:t>The art form I like best</w:t>
            </w:r>
          </w:p>
        </w:tc>
      </w:tr>
      <w:tr>
        <w:tc>
          <w:tcPr>
            <w:tcW w:w="1747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Cs w:val="21"/>
              </w:rPr>
              <w:t>一、教学目标</w:t>
            </w:r>
          </w:p>
        </w:tc>
        <w:tc>
          <w:tcPr>
            <w:tcW w:w="8150" w:type="dxa"/>
            <w:gridSpan w:val="9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1.To clear the structure of Sandy</w:t>
            </w:r>
            <w:r>
              <w:rPr>
                <w:rFonts w:hint="default"/>
                <w:sz w:val="24"/>
                <w:lang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story.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2.To learn some writing strategies</w:t>
            </w:r>
            <w:r>
              <w:rPr>
                <w:rFonts w:hint="default"/>
                <w:sz w:val="24"/>
                <w:lang w:eastAsia="zh-CN"/>
              </w:rPr>
              <w:t>:</w:t>
            </w:r>
            <w:r>
              <w:rPr>
                <w:rFonts w:hint="default"/>
                <w:sz w:val="24"/>
                <w:lang w:eastAsia="zh-CN"/>
              </w:rPr>
              <w:fldChar w:fldCharType="begin"/>
            </w:r>
            <w:r>
              <w:rPr>
                <w:rFonts w:hint="default"/>
                <w:sz w:val="24"/>
                <w:lang w:eastAsia="zh-CN"/>
              </w:rPr>
              <w:instrText xml:space="preserve"> = 1 \* GB3 \* MERGEFORMAT </w:instrText>
            </w:r>
            <w:r>
              <w:rPr>
                <w:rFonts w:hint="default"/>
                <w:sz w:val="24"/>
                <w:lang w:eastAsia="zh-CN"/>
              </w:rPr>
              <w:fldChar w:fldCharType="separate"/>
            </w:r>
            <w:r>
              <w:t>①</w:t>
            </w:r>
            <w:r>
              <w:rPr>
                <w:rFonts w:hint="default"/>
                <w:sz w:val="24"/>
                <w:lang w:eastAsia="zh-CN"/>
              </w:rPr>
              <w:fldChar w:fldCharType="end"/>
            </w:r>
            <w:r>
              <w:rPr>
                <w:rFonts w:hint="eastAsia"/>
                <w:sz w:val="24"/>
                <w:lang w:val="en-US" w:eastAsia="zh-CN"/>
              </w:rPr>
              <w:t xml:space="preserve">figure out the full process of the story; </w:t>
            </w:r>
            <w:r>
              <w:rPr>
                <w:rFonts w:hint="eastAsia"/>
                <w:sz w:val="24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lang w:val="en-US" w:eastAsia="zh-CN"/>
              </w:rPr>
              <w:instrText xml:space="preserve"> = 2 \* GB3 \* MERGEFORMAT </w:instrText>
            </w:r>
            <w:r>
              <w:rPr>
                <w:rFonts w:hint="eastAsia"/>
                <w:sz w:val="24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/>
                <w:sz w:val="24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lang w:val="en-US" w:eastAsia="zh-CN"/>
              </w:rPr>
              <w:t xml:space="preserve">use </w:t>
            </w:r>
            <w:r>
              <w:rPr>
                <w:rFonts w:hint="default"/>
                <w:sz w:val="24"/>
                <w:lang w:eastAsia="zh-CN"/>
              </w:rPr>
              <w:t>“</w:t>
            </w:r>
            <w:r>
              <w:rPr>
                <w:rFonts w:hint="eastAsia"/>
                <w:sz w:val="24"/>
                <w:lang w:val="en-US" w:eastAsia="zh-CN"/>
              </w:rPr>
              <w:t>Direct speech</w:t>
            </w:r>
            <w:r>
              <w:rPr>
                <w:rFonts w:hint="default"/>
                <w:sz w:val="24"/>
                <w:lang w:eastAsia="zh-CN"/>
              </w:rPr>
              <w:t>”</w:t>
            </w:r>
            <w:r>
              <w:rPr>
                <w:rFonts w:hint="eastAsia"/>
                <w:sz w:val="24"/>
                <w:lang w:val="en-US" w:eastAsia="zh-CN"/>
              </w:rPr>
              <w:t xml:space="preserve">to present </w:t>
            </w:r>
            <w:r>
              <w:rPr>
                <w:rFonts w:hint="default"/>
                <w:sz w:val="24"/>
                <w:lang w:eastAsia="zh-CN"/>
              </w:rPr>
              <w:t xml:space="preserve">key </w:t>
            </w:r>
            <w:r>
              <w:rPr>
                <w:rFonts w:hint="eastAsia"/>
                <w:sz w:val="24"/>
                <w:lang w:val="en-US" w:eastAsia="zh-CN"/>
              </w:rPr>
              <w:t>words;</w:t>
            </w:r>
            <w:r>
              <w:rPr>
                <w:rFonts w:hint="eastAsia"/>
                <w:sz w:val="24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lang w:val="en-US" w:eastAsia="zh-CN"/>
              </w:rPr>
              <w:instrText xml:space="preserve"> = 3 \* GB3 \* MERGEFORMAT </w:instrText>
            </w:r>
            <w:r>
              <w:rPr>
                <w:rFonts w:hint="eastAsia"/>
                <w:sz w:val="24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eastAsia"/>
                <w:sz w:val="24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lang w:val="en-US" w:eastAsia="zh-CN"/>
              </w:rPr>
              <w:t>creat a sense of picture by detail description</w:t>
            </w:r>
            <w:r>
              <w:rPr>
                <w:rFonts w:hint="default"/>
                <w:sz w:val="24"/>
                <w:lang w:eastAsia="zh-CN"/>
              </w:rPr>
              <w:t>a</w:t>
            </w:r>
            <w:r>
              <w:rPr>
                <w:rFonts w:hint="eastAsia"/>
                <w:sz w:val="24"/>
                <w:lang w:val="en-US" w:eastAsia="zh-CN"/>
              </w:rPr>
              <w:t xml:space="preserve">; </w:t>
            </w:r>
            <w:r>
              <w:rPr>
                <w:rFonts w:hint="eastAsia"/>
                <w:sz w:val="24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lang w:val="en-US" w:eastAsia="zh-CN"/>
              </w:rPr>
              <w:instrText xml:space="preserve"> = 4 \* GB3 \* MERGEFORMAT </w:instrText>
            </w:r>
            <w:r>
              <w:rPr>
                <w:rFonts w:hint="eastAsia"/>
                <w:sz w:val="24"/>
                <w:lang w:val="en-US" w:eastAsia="zh-CN"/>
              </w:rPr>
              <w:fldChar w:fldCharType="separate"/>
            </w:r>
            <w:r>
              <w:t>④</w:t>
            </w:r>
            <w:r>
              <w:rPr>
                <w:rFonts w:hint="eastAsia"/>
                <w:sz w:val="24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lang w:val="en-US" w:eastAsia="zh-CN"/>
              </w:rPr>
              <w:t>use different sentence patterns.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3.Edit your writing draft and learn to evaluate.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4.Love art , enjoy life, improve yourself.</w:t>
            </w:r>
          </w:p>
        </w:tc>
      </w:tr>
      <w:tr>
        <w:tc>
          <w:tcPr>
            <w:tcW w:w="1747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二、重难点</w:t>
            </w:r>
          </w:p>
        </w:tc>
        <w:tc>
          <w:tcPr>
            <w:tcW w:w="8150" w:type="dxa"/>
            <w:gridSpan w:val="9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To write a story about the art form I like best,using the writing strategies of this class.</w:t>
            </w:r>
          </w:p>
        </w:tc>
      </w:tr>
      <w:tr>
        <w:tc>
          <w:tcPr>
            <w:tcW w:w="9897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  <w:b/>
                <w:szCs w:val="21"/>
              </w:rPr>
              <w:t>三、教学活动及设计思路</w:t>
            </w:r>
          </w:p>
        </w:tc>
      </w:tr>
      <w:tr>
        <w:tc>
          <w:tcPr>
            <w:tcW w:w="1747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教学步骤</w:t>
            </w:r>
          </w:p>
        </w:tc>
        <w:tc>
          <w:tcPr>
            <w:tcW w:w="3212" w:type="dxa"/>
            <w:gridSpan w:val="3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教师活动</w:t>
            </w:r>
          </w:p>
        </w:tc>
        <w:tc>
          <w:tcPr>
            <w:tcW w:w="2485" w:type="dxa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学生活动</w:t>
            </w:r>
          </w:p>
        </w:tc>
        <w:tc>
          <w:tcPr>
            <w:tcW w:w="2453" w:type="dxa"/>
            <w:gridSpan w:val="2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设计意图</w:t>
            </w:r>
          </w:p>
        </w:tc>
      </w:tr>
      <w:tr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Step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  <w:r>
              <w:t xml:space="preserve">.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Lead-in </w:t>
            </w:r>
          </w:p>
          <w:p/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Show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some pictures of different art forms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which students have learned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in this unit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and </w:t>
            </w:r>
            <w:r>
              <w:rPr>
                <w:rFonts w:hint="default" w:ascii="Times New Roman" w:hAnsi="Times New Roman" w:cs="Times New Roman"/>
                <w:lang w:eastAsia="zh-CN"/>
              </w:rPr>
              <w:t>ask student  what art form they like best; show the picture of Tan dun and Wuwei,ask students “what art form does he like best?” “what does he think of it?”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gridSpan w:val="4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Recall the </w:t>
            </w:r>
            <w:r>
              <w:rPr>
                <w:rFonts w:hint="default" w:ascii="Times New Roman" w:hAnsi="Times New Roman" w:cs="Times New Roman"/>
                <w:lang w:eastAsia="zh-CN"/>
              </w:rPr>
              <w:t>art forms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which they have learned.</w:t>
            </w:r>
            <w:r>
              <w:rPr>
                <w:rFonts w:hint="eastAsia"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and </w:t>
            </w:r>
            <w:r>
              <w:rPr>
                <w:rFonts w:hint="default" w:ascii="Times New Roman" w:hAnsi="Times New Roman" w:cs="Times New Roman"/>
                <w:lang w:eastAsia="zh-CN"/>
              </w:rPr>
              <w:t>the art forms Tan Dun and Wu Wei like best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Revision . And introduce the following procedures.</w:t>
            </w:r>
          </w:p>
        </w:tc>
      </w:tr>
      <w:tr>
        <w:trPr>
          <w:trHeight w:val="2527" w:hRule="atLeast"/>
        </w:trPr>
        <w:tc>
          <w:tcPr>
            <w:tcW w:w="1747" w:type="dxa"/>
          </w:tcPr>
          <w:p>
            <w:pPr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Step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color w:val="auto"/>
              </w:rPr>
              <w:t xml:space="preserve">.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Pre-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Writ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ing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color w:val="auto"/>
                <w:sz w:val="24"/>
                <w:lang w:eastAsia="zh-CN"/>
              </w:rPr>
            </w:pPr>
            <w:r>
              <w:rPr>
                <w:rFonts w:hint="default"/>
                <w:color w:val="auto"/>
                <w:sz w:val="24"/>
                <w:lang w:eastAsia="zh-CN"/>
              </w:rPr>
              <w:t>(strucrure)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Ask students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“What </w:t>
            </w:r>
            <w:r>
              <w:rPr>
                <w:rFonts w:hint="default" w:ascii="Times New Roman" w:hAnsi="Times New Roman" w:cs="Times New Roman"/>
                <w:lang w:eastAsia="zh-CN"/>
              </w:rPr>
              <w:t>art form does Sandy like best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?”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,tell them to skim the article and find the answer.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Ask students “Did she like it in the past?”, “ Does she like it now?”, “What made Sandy change?”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Help students to figure out the structure of the story.</w:t>
            </w:r>
          </w:p>
        </w:tc>
        <w:tc>
          <w:tcPr>
            <w:tcW w:w="2485" w:type="dxa"/>
            <w:gridSpan w:val="4"/>
          </w:tcPr>
          <w:p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1.Skim the article and a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nswer the question</w:t>
            </w:r>
            <w:r>
              <w:rPr>
                <w:rFonts w:hint="default" w:ascii="Times New Roman" w:hAnsi="Times New Roman" w:cs="Times New Roman"/>
                <w:lang w:eastAsia="zh-CN"/>
              </w:rPr>
              <w:t>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 xml:space="preserve">2.Figure out the </w:t>
            </w:r>
            <w:r>
              <w:rPr>
                <w:rFonts w:hint="default" w:ascii="Times New Roman" w:hAnsi="Times New Roman" w:cs="Times New Roman"/>
                <w:lang w:eastAsia="zh-CN"/>
              </w:rPr>
              <w:t>structure of the story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with teacther’s help.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2453" w:type="dxa"/>
            <w:gridSpan w:val="2"/>
          </w:tcPr>
          <w:p>
            <w:pPr>
              <w:jc w:val="left"/>
            </w:pPr>
            <w:r>
              <w:rPr>
                <w:rFonts w:hint="default" w:ascii="Times New Roman" w:hAnsi="Times New Roman" w:cs="Times New Roman"/>
                <w:lang w:eastAsia="zh-CN"/>
              </w:rPr>
              <w:t>H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elp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students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comprehend better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and figure out </w:t>
            </w:r>
            <w:r>
              <w:rPr>
                <w:rFonts w:hint="default" w:ascii="Times New Roman" w:hAnsi="Times New Roman" w:cs="Times New Roman"/>
                <w:lang w:eastAsia="zh-CN"/>
              </w:rPr>
              <w:t>structure of the story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before </w:t>
            </w:r>
            <w:r>
              <w:rPr>
                <w:rFonts w:hint="default" w:ascii="Times New Roman" w:hAnsi="Times New Roman" w:cs="Times New Roman"/>
                <w:lang w:eastAsia="zh-CN"/>
              </w:rPr>
              <w:t>writing</w:t>
            </w:r>
          </w:p>
        </w:tc>
      </w:tr>
      <w:tr>
        <w:tc>
          <w:tcPr>
            <w:tcW w:w="1747" w:type="dxa"/>
          </w:tcPr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Step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color w:val="auto"/>
              </w:rPr>
              <w:t xml:space="preserve">. 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Pre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-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writ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ing</w:t>
            </w:r>
          </w:p>
          <w:p>
            <w:pPr>
              <w:rPr>
                <w:rFonts w:hint="default"/>
                <w:b/>
                <w:bCs/>
                <w:color w:val="auto"/>
                <w:lang w:eastAsia="zh-CN"/>
              </w:rPr>
            </w:pPr>
            <w:r>
              <w:rPr>
                <w:rFonts w:hint="default"/>
                <w:b/>
                <w:bCs/>
                <w:color w:val="auto"/>
                <w:lang w:eastAsia="zh-CN"/>
              </w:rPr>
              <w:t>(Sandy’s favourite art form)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Ask students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How does Sandy introduce her favourite art form?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” to lead-in side description.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Thinking: If you were Wu Wei , how would you introduce your favourite art form?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Practise：Introduce your favourite art form to your partner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 xml:space="preserve">.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Useful expressions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I have a real gift for...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I am a born ...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I showed an interest in.../became interested in...when I was...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There is nothing...than...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I always get lost in the world of ...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4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answer the question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. To learn what the side description is.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Practise side description by the material  about WuWei given by the teacher.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Practise : Introduce the favourite art form to the partner.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</w:tcPr>
          <w:p>
            <w:pPr>
              <w:numPr>
                <w:numId w:val="0"/>
              </w:numPr>
              <w:ind w:leftChars="0"/>
              <w:jc w:val="left"/>
              <w:rPr>
                <w:rFonts w:hint="default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Teach students to learn to introduce what art form they like best. Try to use side description and direct descriptiion.</w:t>
            </w:r>
          </w:p>
        </w:tc>
      </w:tr>
      <w:tr>
        <w:tc>
          <w:tcPr>
            <w:tcW w:w="1747" w:type="dxa"/>
          </w:tcPr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Step</w:t>
            </w: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Pre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-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writ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ing</w:t>
            </w:r>
          </w:p>
          <w:p>
            <w:pPr>
              <w:rPr>
                <w:rFonts w:hint="default"/>
                <w:b/>
                <w:bCs/>
                <w:color w:val="auto"/>
                <w:lang w:eastAsia="zh-CN"/>
              </w:rPr>
            </w:pPr>
            <w:r>
              <w:rPr>
                <w:rFonts w:hint="default"/>
                <w:b/>
                <w:bCs/>
                <w:color w:val="auto"/>
                <w:lang w:eastAsia="zh-CN"/>
              </w:rPr>
              <w:t xml:space="preserve">(Sandy’s 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stroy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)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Ask students “What should a story include(包含）?” Remind them that a story should includes: When, who and where.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Ask students “What happened exactly (确切地、究竟) ?” and guide them to figure out the complete process of the story in groups.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After students figure out the whole process of the story, make them understand that Sandy tells  the story through lots of action descriptions (动作描写）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Ask students to find the turning point of the story.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color w:val="auto"/>
                <w:sz w:val="24"/>
                <w:lang w:eastAsia="zh-CN"/>
              </w:rPr>
            </w:pPr>
          </w:p>
        </w:tc>
        <w:tc>
          <w:tcPr>
            <w:tcW w:w="2485" w:type="dxa"/>
            <w:gridSpan w:val="4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Scan the main body of the story and answer the teacher’s question.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figure out the complete process of the story in groups.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 xml:space="preserve"> circle the key action verbs.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3. Finish the chart and understand t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hat Sandy tells  the story through lots of action descriptions (动作描写）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4. Find out the turning point of the story.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453" w:type="dxa"/>
            <w:gridSpan w:val="2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ake students learn what a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story should include.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H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elps students to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xtract some detailed information from the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main body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Teach students Writing strategy 1:   Tell the story through lots of action descriptions (动作描写）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Ask students what the turning point is to introduce the following procedure.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c>
          <w:tcPr>
            <w:tcW w:w="1747" w:type="dxa"/>
          </w:tcPr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>Step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b/>
                <w:color w:val="auto"/>
                <w:sz w:val="28"/>
                <w:szCs w:val="28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Pre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-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writ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ing</w:t>
            </w:r>
          </w:p>
          <w:p>
            <w:pPr>
              <w:rPr>
                <w:rFonts w:hint="default"/>
                <w:b/>
                <w:bCs/>
                <w:color w:val="auto"/>
                <w:lang w:eastAsia="zh-CN"/>
              </w:rPr>
            </w:pPr>
            <w:r>
              <w:rPr>
                <w:rFonts w:hint="default"/>
                <w:b/>
                <w:bCs/>
                <w:color w:val="auto"/>
                <w:lang w:eastAsia="zh-CN"/>
              </w:rPr>
              <w:t>(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the turning point</w:t>
            </w:r>
            <w:r>
              <w:rPr>
                <w:rFonts w:hint="default"/>
                <w:b/>
                <w:bCs/>
                <w:color w:val="auto"/>
                <w:lang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Ask students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"What did Ms Luo say?” Tell students that sentence is a direct speech.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Ask students “That’s a very good picture,Sandy,” is Ms Luo’s_____? and “She encouraged me to keep trying and make more wonderful pictures.”is Ms Luo’s____?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Practise：change the sentence into a direct speech.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Tell students that we can use “ Direct speech” to present key words.  (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 xml:space="preserve">Writing strategy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2)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Imagine: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instrText xml:space="preserve"> = 1 \* GB2 \* MERGEFORMAT </w:instrTex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fldChar w:fldCharType="separate"/>
            </w:r>
            <w:r>
              <w:t>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How did  “ I ”  feel after Ms Luo’s encouragement ?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instrText xml:space="preserve"> = 2 \* GB2 \* MERGEFORMAT </w:instrTex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fldChar w:fldCharType="separate"/>
            </w:r>
            <w:r>
              <w:t>⑵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What would “ I ”  say or do at that moment?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485" w:type="dxa"/>
            <w:gridSpan w:val="4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Find what Ms Luo said quickly. To know what a direct speech is .</w:t>
            </w:r>
          </w:p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2.Think about :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“That’s a very good picture,Sandy,”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 xml:space="preserve"> and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“She encouraged me to keep trying and make more wonderful pictures.”is Ms Luo’s____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and_______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?</w:t>
            </w:r>
          </w:p>
          <w:p>
            <w:pPr>
              <w:numPr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3. learn to write a direct speech.</w:t>
            </w:r>
          </w:p>
          <w:p>
            <w:pPr>
              <w:numPr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4.Imagine how “I”would feel and what “I” would say or do. Discuss in groups and share ideas in class.</w:t>
            </w:r>
          </w:p>
        </w:tc>
        <w:tc>
          <w:tcPr>
            <w:tcW w:w="2453" w:type="dxa"/>
            <w:gridSpan w:val="2"/>
            <w:vAlign w:val="top"/>
          </w:tcPr>
          <w:p>
            <w:pPr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1.Make students to know what the direct speech is .Tell students when writing a story,we can use a direct speech to present key words.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 xml:space="preserve">Writing strategy 2)  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lead students to conclude that the turning point of the story is Ms Luo’s praise and encouragement.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Lead students to learn the way of detail description.Writing strategy 3: Create a sense of picture through detail descriptions (通过细节描写创造画面感)</w:t>
            </w:r>
          </w:p>
        </w:tc>
      </w:tr>
      <w:tr>
        <w:tc>
          <w:tcPr>
            <w:tcW w:w="1747" w:type="dxa"/>
          </w:tcPr>
          <w:p>
            <w:pPr>
              <w:ind w:left="0" w:firstLine="0" w:firstLineChars="0"/>
              <w:jc w:val="left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Step6. </w:t>
            </w:r>
            <w:r>
              <w:rPr>
                <w:rFonts w:hint="default"/>
                <w:b/>
                <w:bCs/>
                <w:color w:val="auto"/>
                <w:sz w:val="24"/>
                <w:lang w:eastAsia="zh-CN"/>
              </w:rPr>
              <w:t>While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/>
                <w:b/>
                <w:bCs/>
                <w:color w:val="auto"/>
                <w:sz w:val="24"/>
                <w:lang w:eastAsia="zh-CN"/>
              </w:rPr>
              <w:t>writi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ng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Have a clusion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2.Give students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the structure of the story and the writing strategies they have learnt in class. Ask students to write the draft: The art form I like best.</w:t>
            </w:r>
          </w:p>
        </w:tc>
        <w:tc>
          <w:tcPr>
            <w:tcW w:w="2485" w:type="dxa"/>
            <w:gridSpan w:val="4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Have a  conclusion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To write a draft with teacher’s conclusion.</w:t>
            </w: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ind w:left="0" w:firstLine="0" w:firstLineChars="0"/>
              <w:jc w:val="left"/>
              <w:rPr>
                <w:rFonts w:hint="default"/>
                <w:color w:val="auto"/>
                <w:sz w:val="24"/>
                <w:u w:val="singl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Give students enough time to write their stories about their favourite art form.</w:t>
            </w:r>
          </w:p>
        </w:tc>
      </w:tr>
      <w:tr>
        <w:tc>
          <w:tcPr>
            <w:tcW w:w="1747" w:type="dxa"/>
          </w:tcPr>
          <w:p>
            <w:pPr>
              <w:ind w:left="0" w:firstLine="0" w:firstLineChars="0"/>
              <w:jc w:val="left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Step</w:t>
            </w:r>
            <w:r>
              <w:rPr>
                <w:rFonts w:hint="default"/>
                <w:b/>
                <w:bCs/>
                <w:color w:val="auto"/>
                <w:sz w:val="24"/>
                <w:lang w:eastAsia="zh-CN"/>
              </w:rPr>
              <w:t>7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. </w:t>
            </w:r>
            <w:r>
              <w:rPr>
                <w:rFonts w:hint="default"/>
                <w:b/>
                <w:bCs/>
                <w:color w:val="auto"/>
                <w:sz w:val="24"/>
                <w:lang w:eastAsia="zh-CN"/>
              </w:rPr>
              <w:t>Post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/>
                <w:b/>
                <w:bCs/>
                <w:color w:val="auto"/>
                <w:sz w:val="24"/>
                <w:lang w:eastAsia="zh-CN"/>
              </w:rPr>
              <w:t>writi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ng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3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Ask students to read and share their composition. Teacher post it on the Bb by Seewo.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Tell students to evaluate their composion.Give them the standards.</w:t>
            </w:r>
          </w:p>
        </w:tc>
        <w:tc>
          <w:tcPr>
            <w:tcW w:w="2485" w:type="dxa"/>
            <w:gridSpan w:val="4"/>
          </w:tcPr>
          <w:p>
            <w:pPr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Share the composion and learn from each other.</w:t>
            </w:r>
          </w:p>
          <w:p>
            <w:pPr>
              <w:numPr>
                <w:ilvl w:val="0"/>
                <w:numId w:val="12"/>
              </w:numP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Learn to evaluate with the standards given by the  teacher.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lang w:eastAsia="zh-CN"/>
              </w:rPr>
              <w:t>Make students to learn from each other and learn to evaluate.</w:t>
            </w:r>
          </w:p>
        </w:tc>
      </w:tr>
      <w:tr>
        <w:tc>
          <w:tcPr>
            <w:tcW w:w="174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Step</w:t>
            </w:r>
            <w:r>
              <w:rPr>
                <w:rFonts w:hint="default"/>
                <w:b/>
                <w:bCs/>
                <w:color w:val="auto"/>
                <w:sz w:val="24"/>
                <w:lang w:eastAsia="zh-CN"/>
              </w:rPr>
              <w:t>8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. Homework </w:t>
            </w:r>
          </w:p>
        </w:tc>
        <w:tc>
          <w:tcPr>
            <w:tcW w:w="3212" w:type="dxa"/>
            <w:gridSpan w:val="3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Ask students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to better their  writing draft.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To love art ,to love life.</w:t>
            </w:r>
          </w:p>
        </w:tc>
        <w:tc>
          <w:tcPr>
            <w:tcW w:w="2485" w:type="dxa"/>
            <w:gridSpan w:val="4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Better the writing draft.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Love art,love life.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Better writing.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B2298"/>
    <w:multiLevelType w:val="singleLevel"/>
    <w:tmpl w:val="9F3B22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1F06F4"/>
    <w:multiLevelType w:val="singleLevel"/>
    <w:tmpl w:val="AB1F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3FEA1A8"/>
    <w:multiLevelType w:val="singleLevel"/>
    <w:tmpl w:val="B3FEA1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4FF90BD"/>
    <w:multiLevelType w:val="singleLevel"/>
    <w:tmpl w:val="B4FF90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8050627"/>
    <w:multiLevelType w:val="singleLevel"/>
    <w:tmpl w:val="B805062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4E2603B"/>
    <w:multiLevelType w:val="singleLevel"/>
    <w:tmpl w:val="D4E2603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9FFB1F3"/>
    <w:multiLevelType w:val="singleLevel"/>
    <w:tmpl w:val="F9FFB1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D67BCE3"/>
    <w:multiLevelType w:val="singleLevel"/>
    <w:tmpl w:val="FD67BCE3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F7F0D5C"/>
    <w:multiLevelType w:val="singleLevel"/>
    <w:tmpl w:val="FF7F0D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6B29C20"/>
    <w:multiLevelType w:val="singleLevel"/>
    <w:tmpl w:val="06B29C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AD1733E"/>
    <w:multiLevelType w:val="singleLevel"/>
    <w:tmpl w:val="0AD1733E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BFA902A"/>
    <w:multiLevelType w:val="singleLevel"/>
    <w:tmpl w:val="7BFA90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1A2D96"/>
    <w:rsid w:val="000202DA"/>
    <w:rsid w:val="000D02DE"/>
    <w:rsid w:val="000E66C6"/>
    <w:rsid w:val="000F22A2"/>
    <w:rsid w:val="001A71BE"/>
    <w:rsid w:val="001E014A"/>
    <w:rsid w:val="00255473"/>
    <w:rsid w:val="002613B4"/>
    <w:rsid w:val="00284410"/>
    <w:rsid w:val="002B75B0"/>
    <w:rsid w:val="002C3DAC"/>
    <w:rsid w:val="00352214"/>
    <w:rsid w:val="00363A66"/>
    <w:rsid w:val="00373F9A"/>
    <w:rsid w:val="00390A40"/>
    <w:rsid w:val="003B4D4D"/>
    <w:rsid w:val="003E6D82"/>
    <w:rsid w:val="00414B34"/>
    <w:rsid w:val="00423D9E"/>
    <w:rsid w:val="004B7903"/>
    <w:rsid w:val="00502669"/>
    <w:rsid w:val="00525996"/>
    <w:rsid w:val="00526A39"/>
    <w:rsid w:val="00540568"/>
    <w:rsid w:val="0055289D"/>
    <w:rsid w:val="00557845"/>
    <w:rsid w:val="005A27C0"/>
    <w:rsid w:val="005A44AE"/>
    <w:rsid w:val="005A6EA2"/>
    <w:rsid w:val="005F3628"/>
    <w:rsid w:val="00655217"/>
    <w:rsid w:val="006A6EF2"/>
    <w:rsid w:val="006B3848"/>
    <w:rsid w:val="006F5636"/>
    <w:rsid w:val="008140E7"/>
    <w:rsid w:val="0083614D"/>
    <w:rsid w:val="008B64EE"/>
    <w:rsid w:val="008B6C6E"/>
    <w:rsid w:val="0091469B"/>
    <w:rsid w:val="00951570"/>
    <w:rsid w:val="009C0C28"/>
    <w:rsid w:val="009F4308"/>
    <w:rsid w:val="00A07047"/>
    <w:rsid w:val="00A2725B"/>
    <w:rsid w:val="00A80EBA"/>
    <w:rsid w:val="00A95991"/>
    <w:rsid w:val="00AB2AD9"/>
    <w:rsid w:val="00B0477A"/>
    <w:rsid w:val="00B573CE"/>
    <w:rsid w:val="00BB3A5E"/>
    <w:rsid w:val="00CD383C"/>
    <w:rsid w:val="00D50303"/>
    <w:rsid w:val="00D60E3E"/>
    <w:rsid w:val="00E1405D"/>
    <w:rsid w:val="00F5440D"/>
    <w:rsid w:val="00FA618A"/>
    <w:rsid w:val="00FD1E02"/>
    <w:rsid w:val="00FD43C0"/>
    <w:rsid w:val="028D3E9D"/>
    <w:rsid w:val="03EF54D1"/>
    <w:rsid w:val="0960724B"/>
    <w:rsid w:val="0C2118DC"/>
    <w:rsid w:val="1B4370EF"/>
    <w:rsid w:val="1BA2183F"/>
    <w:rsid w:val="206C44DF"/>
    <w:rsid w:val="26B31DD5"/>
    <w:rsid w:val="281A2D96"/>
    <w:rsid w:val="2CB2441C"/>
    <w:rsid w:val="3BFD47F1"/>
    <w:rsid w:val="3C421A7F"/>
    <w:rsid w:val="3FFEE00C"/>
    <w:rsid w:val="44F73021"/>
    <w:rsid w:val="45724705"/>
    <w:rsid w:val="4B290D1F"/>
    <w:rsid w:val="4F5D4063"/>
    <w:rsid w:val="546D1FDD"/>
    <w:rsid w:val="57E9589E"/>
    <w:rsid w:val="5A6E069B"/>
    <w:rsid w:val="5E2E5E83"/>
    <w:rsid w:val="5E993ADE"/>
    <w:rsid w:val="650A18A9"/>
    <w:rsid w:val="6B4C3989"/>
    <w:rsid w:val="6FEC2DE6"/>
    <w:rsid w:val="72B344D7"/>
    <w:rsid w:val="72FD77BF"/>
    <w:rsid w:val="78E77728"/>
    <w:rsid w:val="7B76796F"/>
    <w:rsid w:val="7E7F92EA"/>
    <w:rsid w:val="7EC55081"/>
    <w:rsid w:val="7FFF9168"/>
    <w:rsid w:val="8EE72C32"/>
    <w:rsid w:val="AF9B3D2A"/>
    <w:rsid w:val="BBFB44A9"/>
    <w:rsid w:val="BF9C21C3"/>
    <w:rsid w:val="BFEC766F"/>
    <w:rsid w:val="BFFEECCD"/>
    <w:rsid w:val="D5FDF8FD"/>
    <w:rsid w:val="DBAEB9E5"/>
    <w:rsid w:val="EEF4341A"/>
    <w:rsid w:val="EFFED394"/>
    <w:rsid w:val="F2DF81CD"/>
    <w:rsid w:val="F3755B98"/>
    <w:rsid w:val="F9DF08C4"/>
    <w:rsid w:val="FDBBDD6C"/>
    <w:rsid w:val="FDDE42FD"/>
    <w:rsid w:val="FEEF32E6"/>
    <w:rsid w:val="FFDFB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2061</Characters>
  <Lines>17</Lines>
  <Paragraphs>4</Paragraphs>
  <TotalTime>7</TotalTime>
  <ScaleCrop>false</ScaleCrop>
  <LinksUpToDate>false</LinksUpToDate>
  <CharactersWithSpaces>2418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2021-03-02T16:46:00Z</dcterms:created>
  <dc:creator>admin</dc:creator>
  <cp:lastModifiedBy>Stella Wang</cp:lastModifiedBy>
  <dcterms:modified xsi:type="dcterms:W3CDTF">2023-11-19T22:16:05Z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FD628A88B7C044F5968B59FBB91A6A81</vt:lpwstr>
  </property>
</Properties>
</file>