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7</w:t>
      </w:r>
      <w:r>
        <w:rPr>
          <w:rFonts w:hint="eastAsia"/>
          <w:b/>
          <w:color w:val="000000"/>
          <w:sz w:val="24"/>
          <w:szCs w:val="24"/>
        </w:rPr>
        <w:t>A Unit 6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Food and lifestyle</w:t>
      </w:r>
    </w:p>
    <w:p>
      <w:pPr>
        <w:spacing w:line="360" w:lineRule="auto"/>
        <w:jc w:val="center"/>
        <w:outlineLvl w:val="0"/>
        <w:rPr>
          <w:rFonts w:hint="eastAsia"/>
          <w:b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sz w:val="22"/>
          <w:szCs w:val="22"/>
        </w:rPr>
        <w:t>Comic strip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22"/>
          <w:szCs w:val="22"/>
        </w:rPr>
        <w:t>and Welcome to the unit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color w:val="000000"/>
          <w:sz w:val="24"/>
          <w:szCs w:val="24"/>
        </w:rPr>
        <w:br w:type="textWrapping"/>
      </w:r>
      <w:r>
        <w:rPr>
          <w:rFonts w:hint="eastAsia"/>
          <w:b/>
          <w:color w:val="000000"/>
          <w:sz w:val="24"/>
          <w:szCs w:val="24"/>
          <w:lang w:val="en-US" w:eastAsia="zh-CN"/>
        </w:rPr>
        <w:t>张家港市合兴初级中学 封婷</w:t>
      </w:r>
    </w:p>
    <w:p>
      <w:pPr>
        <w:rPr>
          <w:rFonts w:hint="eastAsia"/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I. </w:t>
      </w:r>
      <w:r>
        <w:rPr>
          <w:rFonts w:hint="eastAsia"/>
          <w:b/>
          <w:color w:val="000000"/>
          <w:sz w:val="24"/>
          <w:szCs w:val="24"/>
        </w:rPr>
        <w:t>Teaching aims and learning objectives</w:t>
      </w:r>
    </w:p>
    <w:p>
      <w:pPr>
        <w:rPr>
          <w:rFonts w:hint="default"/>
          <w:b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 xml:space="preserve">By the end of the lesson, the students will be able to: </w:t>
      </w:r>
    </w:p>
    <w:p>
      <w:pPr>
        <w:rPr>
          <w:rFonts w:hint="eastAsia"/>
        </w:rPr>
      </w:pPr>
      <w:r>
        <w:rPr>
          <w:rFonts w:hint="eastAsia"/>
        </w:rPr>
        <w:t>1. To learn some new words about food.</w:t>
      </w:r>
    </w:p>
    <w:p>
      <w:pPr>
        <w:rPr>
          <w:rFonts w:hint="eastAsia"/>
        </w:rPr>
      </w:pPr>
      <w:r>
        <w:rPr>
          <w:rFonts w:hint="eastAsia"/>
        </w:rPr>
        <w:t>2. To learn how to talk about food you like and dislike.</w:t>
      </w:r>
    </w:p>
    <w:p>
      <w:pPr>
        <w:rPr>
          <w:rFonts w:hint="eastAsia"/>
        </w:rPr>
      </w:pPr>
      <w:r>
        <w:rPr>
          <w:rFonts w:hint="eastAsia"/>
        </w:rPr>
        <w:t>3. To know ways of having a healthy diet.</w:t>
      </w:r>
    </w:p>
    <w:p/>
    <w:p>
      <w:pPr>
        <w:rPr>
          <w:b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II. </w:t>
      </w:r>
      <w:r>
        <w:rPr>
          <w:b/>
          <w:color w:val="000000"/>
          <w:sz w:val="24"/>
        </w:rPr>
        <w:t>Teaching contents</w:t>
      </w: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1. New words and phrases: </w:t>
      </w: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 xml:space="preserve">carrot, lemon, watermelon, beef, pork, hamburger, </w:t>
      </w:r>
      <w:r>
        <w:rPr>
          <w:rFonts w:hint="eastAsia"/>
          <w:color w:val="000000"/>
          <w:sz w:val="21"/>
          <w:szCs w:val="21"/>
        </w:rPr>
        <w:t>vitami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n, </w:t>
      </w:r>
      <w:r>
        <w:rPr>
          <w:rFonts w:hint="eastAsia"/>
          <w:color w:val="000000"/>
          <w:sz w:val="21"/>
          <w:szCs w:val="21"/>
        </w:rPr>
        <w:t>protein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, </w:t>
      </w:r>
      <w:r>
        <w:rPr>
          <w:rFonts w:hint="eastAsia"/>
          <w:color w:val="000000"/>
          <w:sz w:val="21"/>
          <w:szCs w:val="21"/>
        </w:rPr>
        <w:t>fat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, </w:t>
      </w:r>
      <w:r>
        <w:rPr>
          <w:rFonts w:hint="eastAsia"/>
          <w:color w:val="000000"/>
          <w:sz w:val="21"/>
          <w:szCs w:val="21"/>
        </w:rPr>
        <w:t>sugar</w:t>
      </w:r>
      <w:r>
        <w:rPr>
          <w:rFonts w:hint="eastAsia"/>
          <w:color w:val="000000"/>
          <w:sz w:val="21"/>
          <w:szCs w:val="21"/>
          <w:lang w:val="en-US" w:eastAsia="zh-CN"/>
        </w:rPr>
        <w:t>,</w:t>
      </w:r>
      <w:r>
        <w:rPr>
          <w:rFonts w:hint="eastAsia"/>
          <w:color w:val="000000"/>
          <w:sz w:val="21"/>
          <w:szCs w:val="21"/>
        </w:rPr>
        <w:t xml:space="preserve"> calcium</w:t>
      </w:r>
      <w:r>
        <w:rPr>
          <w:rFonts w:hint="eastAsia"/>
          <w:color w:val="000000"/>
          <w:sz w:val="21"/>
          <w:szCs w:val="21"/>
          <w:lang w:val="en-US" w:eastAsia="zh-CN"/>
        </w:rPr>
        <w:t>,</w:t>
      </w:r>
      <w:r>
        <w:rPr>
          <w:rFonts w:hint="eastAsia"/>
          <w:color w:val="000000"/>
          <w:sz w:val="21"/>
          <w:szCs w:val="21"/>
        </w:rPr>
        <w:t xml:space="preserve"> oil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000000"/>
          <w:sz w:val="21"/>
          <w:szCs w:val="21"/>
        </w:rPr>
        <w:t>;</w:t>
      </w: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2. New structures: </w:t>
      </w:r>
    </w:p>
    <w:p>
      <w:pPr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-Do you like...? It</w:t>
      </w:r>
      <w:r>
        <w:rPr>
          <w:rFonts w:hint="default"/>
          <w:color w:val="000000"/>
          <w:sz w:val="21"/>
          <w:szCs w:val="21"/>
          <w:lang w:val="en-US" w:eastAsia="zh-CN"/>
        </w:rPr>
        <w:t>’</w:t>
      </w:r>
      <w:r>
        <w:rPr>
          <w:rFonts w:hint="eastAsia"/>
          <w:color w:val="000000"/>
          <w:sz w:val="21"/>
          <w:szCs w:val="21"/>
          <w:lang w:val="en-US" w:eastAsia="zh-CN"/>
        </w:rPr>
        <w:t>s/ They</w:t>
      </w:r>
      <w:r>
        <w:rPr>
          <w:rFonts w:hint="default"/>
          <w:color w:val="000000"/>
          <w:sz w:val="21"/>
          <w:szCs w:val="21"/>
          <w:lang w:val="en-US" w:eastAsia="zh-CN"/>
        </w:rPr>
        <w:t>’</w:t>
      </w:r>
      <w:r>
        <w:rPr>
          <w:rFonts w:hint="eastAsia"/>
          <w:color w:val="000000"/>
          <w:sz w:val="21"/>
          <w:szCs w:val="21"/>
          <w:lang w:val="en-US" w:eastAsia="zh-CN"/>
        </w:rPr>
        <w:t>re my favourite.</w:t>
      </w:r>
    </w:p>
    <w:p>
      <w:pPr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-Yes, ...be rich in.... ...be good for...</w:t>
      </w:r>
    </w:p>
    <w:p>
      <w:pPr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/ - No,...have much.../There is much...in...</w:t>
      </w:r>
    </w:p>
    <w:p>
      <w:pPr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Too many...are bad for.../ Too much...is bad for...</w:t>
      </w:r>
    </w:p>
    <w:p>
      <w:pPr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An apple a day keeps the doctor away.</w:t>
      </w:r>
    </w:p>
    <w:p>
      <w:pPr>
        <w:ind w:left="2640" w:hanging="2640" w:hangingChars="1100"/>
        <w:rPr>
          <w:color w:val="000000"/>
          <w:sz w:val="24"/>
        </w:rPr>
      </w:pPr>
    </w:p>
    <w:p>
      <w:pPr>
        <w:spacing w:line="240" w:lineRule="exact"/>
        <w:jc w:val="left"/>
        <w:rPr>
          <w:rFonts w:hint="eastAsia"/>
          <w:b/>
          <w:sz w:val="22"/>
          <w:szCs w:val="22"/>
        </w:rPr>
      </w:pPr>
      <w:r>
        <w:rPr>
          <w:rFonts w:hint="eastAsia"/>
          <w:b/>
          <w:sz w:val="28"/>
          <w:szCs w:val="28"/>
        </w:rPr>
        <w:t xml:space="preserve">III. </w:t>
      </w:r>
      <w:r>
        <w:rPr>
          <w:rFonts w:hint="eastAsia"/>
          <w:b/>
          <w:sz w:val="22"/>
          <w:szCs w:val="22"/>
        </w:rPr>
        <w:t>Focus of the lesson and predicted area of difficulty</w:t>
      </w: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 Know more vocabulary about food;</w:t>
      </w:r>
    </w:p>
    <w:p>
      <w:pPr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2. Talk about what food they like or dislike.</w:t>
      </w:r>
    </w:p>
    <w:p>
      <w:pPr>
        <w:rPr>
          <w:rFonts w:hint="eastAsia"/>
          <w:color w:val="000000"/>
          <w:sz w:val="21"/>
          <w:szCs w:val="21"/>
          <w:lang w:val="en-US" w:eastAsia="zh-CN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IV.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Teaching procedures</w:t>
      </w:r>
    </w:p>
    <w:p>
      <w:pPr>
        <w:spacing w:line="240" w:lineRule="exact"/>
        <w:jc w:val="left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Welcome to the unit</w:t>
      </w:r>
      <w:r>
        <w:rPr>
          <w:rFonts w:hint="eastAsia"/>
          <w:b/>
          <w:szCs w:val="21"/>
          <w:lang w:val="en-US" w:eastAsia="zh-CN"/>
        </w:rPr>
        <w:t xml:space="preserve"> A</w:t>
      </w:r>
    </w:p>
    <w:p>
      <w:pPr>
        <w:rPr>
          <w:rFonts w:hint="default"/>
          <w:b/>
          <w:bCs/>
          <w:szCs w:val="21"/>
          <w:lang w:val="en-US" w:eastAsia="zh-CN"/>
        </w:rPr>
      </w:pPr>
      <w: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  <w:t xml:space="preserve">Step 1 </w:t>
      </w:r>
      <w:r>
        <w:rPr>
          <w:rFonts w:ascii="Times New Roman" w:cs="Times New Roman"/>
          <w:b/>
          <w:bCs/>
        </w:rPr>
        <w:t>学习理解</w:t>
      </w:r>
      <w:r>
        <w:rPr>
          <w:rFonts w:hint="eastAsia" w:asci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应用实践</w:t>
      </w:r>
    </w:p>
    <w:p>
      <w:pP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  <w:t>Learn about vegetables and fruits</w:t>
      </w:r>
    </w:p>
    <w:p>
      <w:pPr>
        <w:numPr>
          <w:ilvl w:val="0"/>
          <w:numId w:val="1"/>
        </w:num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Presentation: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T: What is this</w:t>
      </w:r>
      <w:r>
        <w:rPr>
          <w:rFonts w:hint="default" w:asciiTheme="minorAscii" w:hAnsiTheme="minorAscii"/>
          <w:color w:val="000000"/>
          <w:sz w:val="21"/>
          <w:szCs w:val="21"/>
        </w:rPr>
        <w:t>?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 / What are these?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（Students learn some new words about vegetables and fruits by using the structure “It’s/They’re...” and notice that different nouns have different plural forms.）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Discussion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: 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T: Are vegetables and fruits healthy or unhealthy? What nutrition do they have?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（Students know the reason why vegetables and fruits are healthy by using the new word “vitamin ” and the structure “be rich in” and “be good at”.)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T：Do you like watermelons? They’ re my favourite. If you like, you can say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“Yes, they are rich in vitamins. They are good for my health.”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If 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you 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don't like, you can say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“No, I don’t like them.”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（Students learn how to talk about the vegetable and fruit they like or dislike.)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Practice :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A: Do you like …s/es ?   … my favourite.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B: Yes, … are rich in ... ... good for my health.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/No, I don’t like….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（Students work in pairs and talk about the vegetable and fruit they like or dislike.)</w:t>
      </w:r>
    </w:p>
    <w:p>
      <w:pP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</w:pPr>
    </w:p>
    <w:p>
      <w:pP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  <w:t>Learn about meat</w:t>
      </w:r>
    </w:p>
    <w:p>
      <w:pPr>
        <w:numPr>
          <w:ilvl w:val="0"/>
          <w:numId w:val="2"/>
        </w:num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Presentation: </w:t>
      </w:r>
    </w:p>
    <w:p>
      <w:pPr>
        <w:rPr>
          <w:rFonts w:hint="default" w:asciiTheme="minorAscii" w:hAnsiTheme="minorAscii"/>
          <w:color w:val="000000"/>
          <w:sz w:val="21"/>
          <w:szCs w:val="21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T: What is this</w:t>
      </w:r>
      <w:r>
        <w:rPr>
          <w:rFonts w:hint="default" w:asciiTheme="minorAscii" w:hAnsiTheme="minorAscii"/>
          <w:color w:val="000000"/>
          <w:sz w:val="21"/>
          <w:szCs w:val="21"/>
        </w:rPr>
        <w:t>?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（Students learn some new words about meat by using the structure “It’s...” and 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notice that 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they are uncountable nouns.）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Discussion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: 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T: Is meat healthy or unhealthy? Why?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（Students know the reason by using the new word “protein” and the structure “be rich in” and “be good at”.)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T: But can we eat too much meat? Why?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（Students know the reason by using the new word “fat” and the structure “...have much.../There is much...in... / Too much...is bad for...)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Practice :</w:t>
      </w:r>
    </w:p>
    <w:p>
      <w:pPr>
        <w:numPr>
          <w:ilvl w:val="0"/>
          <w:numId w:val="0"/>
        </w:numPr>
        <w:ind w:left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A: Do you like...? It’s my ...</w:t>
      </w:r>
    </w:p>
    <w:p>
      <w:pPr>
        <w:numPr>
          <w:ilvl w:val="0"/>
          <w:numId w:val="0"/>
        </w:numPr>
        <w:ind w:left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B: Yes, ... is rich in ...  ... health.  / No, ...much fat... Too much ...is bad for ...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（Students work in pairs and talk about the meat they like or dislike.)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</w:p>
    <w:p>
      <w:pP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  <w:t>Learn about drinks</w:t>
      </w:r>
    </w:p>
    <w:p>
      <w:pPr>
        <w:numPr>
          <w:ilvl w:val="0"/>
          <w:numId w:val="3"/>
        </w:num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P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resentation：</w:t>
      </w:r>
    </w:p>
    <w:p>
      <w:pPr>
        <w:rPr>
          <w:rFonts w:hint="default" w:asciiTheme="minorAscii" w:hAnsiTheme="minorAscii"/>
          <w:color w:val="000000"/>
          <w:sz w:val="21"/>
          <w:szCs w:val="21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T: What is this</w:t>
      </w:r>
      <w:r>
        <w:rPr>
          <w:rFonts w:hint="default" w:asciiTheme="minorAscii" w:hAnsiTheme="minorAscii"/>
          <w:color w:val="000000"/>
          <w:sz w:val="21"/>
          <w:szCs w:val="21"/>
        </w:rPr>
        <w:t>?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（Students learn some new words about drinks by using the structure “It’s...” and notice 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that they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 are uncountable nouns.）</w:t>
      </w:r>
    </w:p>
    <w:p>
      <w:pPr>
        <w:numPr>
          <w:ilvl w:val="0"/>
          <w:numId w:val="3"/>
        </w:num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Discussion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：</w:t>
      </w:r>
    </w:p>
    <w:p>
      <w:pP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T：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Are drinks healthy or unhealthy？</w:t>
      </w:r>
    </w:p>
    <w:p>
      <w:pPr>
        <w:ind w:firstLine="210" w:firstLineChars="10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What drink do you think is healthy or unhealthy？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（Students know the reason 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why some drinks are healthy and some drinks are unhealthy by using the new words“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sugar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/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calcium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” and the structure presented on the blackboard.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)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Practice :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A: Do you like...? ... my favourite.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B: Yes, ... rich...     ... health.  /No, ...much ...  Too much...is...health. 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（Students work in pairs and talk about the 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drink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 they like or dislike.)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</w:p>
    <w:p>
      <w:pP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  <w:t xml:space="preserve">Learn about </w:t>
      </w:r>
      <w: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  <w:t>other food</w:t>
      </w:r>
    </w:p>
    <w:p>
      <w:pPr>
        <w:numPr>
          <w:ilvl w:val="0"/>
          <w:numId w:val="4"/>
        </w:num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P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resentation：</w:t>
      </w:r>
    </w:p>
    <w:p>
      <w:pPr>
        <w:rPr>
          <w:rFonts w:hint="default" w:asciiTheme="minorAscii" w:hAnsiTheme="minorAscii"/>
          <w:color w:val="000000"/>
          <w:sz w:val="21"/>
          <w:szCs w:val="21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T: What 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are these</w:t>
      </w:r>
      <w:r>
        <w:rPr>
          <w:rFonts w:hint="default" w:asciiTheme="minorAscii" w:hAnsiTheme="minorAscii"/>
          <w:color w:val="000000"/>
          <w:sz w:val="21"/>
          <w:szCs w:val="21"/>
        </w:rPr>
        <w:t>?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（Students learn some new words about drinks by using the structure “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They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’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re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...” and notice 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that they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 are countable nouns.）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Discussion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：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T：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Are sweets and hamburgers healthy or unhealthy？Why?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（Students know the reason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 by using the new words“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sugar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/oil”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and the structure “...have much.../There is much...in... / Too m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any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...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are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 bad for...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 )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Practice:</w:t>
      </w:r>
    </w:p>
    <w:p>
      <w:pPr>
        <w:numPr>
          <w:ilvl w:val="0"/>
          <w:numId w:val="0"/>
        </w:numPr>
        <w:ind w:left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A: Do you like...? ... my favourite.</w:t>
      </w:r>
    </w:p>
    <w:p>
      <w:pPr>
        <w:numPr>
          <w:ilvl w:val="0"/>
          <w:numId w:val="0"/>
        </w:numPr>
        <w:ind w:leftChars="0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B: Yes, ...   / No, ...much...   Too many...are...health.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（Students work in pairs and 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discuss why they like sweets or hamburgers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.)</w:t>
      </w:r>
    </w:p>
    <w:p>
      <w:p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</w:p>
    <w:p>
      <w:pP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  <w:t>Step 2 学习理解 应用实践</w:t>
      </w:r>
    </w:p>
    <w:p>
      <w:pPr>
        <w:spacing w:line="240" w:lineRule="exact"/>
        <w:jc w:val="left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Welcome to the unit</w:t>
      </w:r>
      <w:r>
        <w:rPr>
          <w:rFonts w:hint="eastAsia"/>
          <w:b/>
          <w:szCs w:val="21"/>
          <w:lang w:val="en-US" w:eastAsia="zh-CN"/>
        </w:rPr>
        <w:t xml:space="preserve"> B</w:t>
      </w:r>
    </w:p>
    <w:p>
      <w:pPr>
        <w:numPr>
          <w:ilvl w:val="0"/>
          <w:numId w:val="5"/>
        </w:numP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Listen and fill in the blanks</w:t>
      </w:r>
    </w:p>
    <w:p>
      <w:pPr>
        <w:numPr>
          <w:ilvl w:val="0"/>
          <w:numId w:val="0"/>
        </w:numP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T: Millie and Daniel are also talking about food. What else does Millie and Daniel like? What does Millie dislike? Listen to the tape and fill in the blanks.</w:t>
      </w:r>
    </w:p>
    <w:p>
      <w:pPr>
        <w:numPr>
          <w:ilvl w:val="0"/>
          <w:numId w:val="0"/>
        </w:numP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（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 xml:space="preserve">Students 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finish the table.)</w:t>
      </w:r>
    </w:p>
    <w:p>
      <w:pPr>
        <w:numPr>
          <w:ilvl w:val="0"/>
          <w:numId w:val="5"/>
        </w:numP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Discussion:</w:t>
      </w:r>
    </w:p>
    <w:p>
      <w:pPr>
        <w:numPr>
          <w:ilvl w:val="0"/>
          <w:numId w:val="0"/>
        </w:numP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T：Whose diet is healthier ? Why?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 (Consolidation: Students can talk about the resons in a comprehensive way by using the structure presented on the blackboard. 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</w:p>
    <w:p>
      <w:pP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  <w:t>Step 3 学习理解 应用实践</w:t>
      </w:r>
    </w:p>
    <w:p>
      <w:pP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  <w:t>Comic strip:</w:t>
      </w:r>
    </w:p>
    <w:p>
      <w:pPr>
        <w:numPr>
          <w:ilvl w:val="0"/>
          <w:numId w:val="6"/>
        </w:numPr>
        <w:rPr>
          <w:rFonts w:hint="default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Listen and answer: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T: Here come our old friends Eddie and Hobo. They are also talking about something to eat. Listen to their dialogue and answer the questions below: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(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1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)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. What does Eddie want to eat at first?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   (Eddie wants to have a hamburger.)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(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2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)</w:t>
      </w:r>
      <w:r>
        <w:rPr>
          <w:rFonts w:hint="default" w:asciiTheme="minorAscii" w:hAnsiTheme="minorAscii"/>
          <w:color w:val="000000"/>
          <w:sz w:val="21"/>
          <w:szCs w:val="21"/>
          <w:lang w:val="en-US" w:eastAsia="zh-CN"/>
        </w:rPr>
        <w:t>. What food does Hobo advise Eddie to eat? Why?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 (Apples. An apple a day keeps the doctor away! 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2. Read and act it out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>T: Now please read the whole dialogue. Boys, you are Eddie. Girls, you are Hobo. And then i</w:t>
      </w:r>
      <w:r>
        <w:rPr>
          <w:rFonts w:hint="eastAsia"/>
        </w:rPr>
        <w:t>t</w:t>
      </w:r>
      <w:r>
        <w:t>’</w:t>
      </w:r>
      <w:r>
        <w:rPr>
          <w:rFonts w:hint="eastAsia"/>
        </w:rPr>
        <w:t xml:space="preserve">s time for </w:t>
      </w:r>
      <w:r>
        <w:rPr>
          <w:rFonts w:hint="eastAsia"/>
          <w:lang w:val="en-US" w:eastAsia="zh-CN"/>
        </w:rPr>
        <w:t>you</w:t>
      </w:r>
      <w:r>
        <w:rPr>
          <w:rFonts w:hint="eastAsia"/>
        </w:rPr>
        <w:t xml:space="preserve"> to act out the dialogue between Hobo and Eddie. </w:t>
      </w:r>
      <w:r>
        <w:rPr>
          <w:rFonts w:hint="eastAsia"/>
          <w:lang w:val="en-US" w:eastAsia="zh-CN"/>
        </w:rPr>
        <w:t>Try to use</w:t>
      </w:r>
      <w:r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  <w:t xml:space="preserve"> different tones an add your own actions to make the dialogue more interesting.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Ascii" w:hAnsiTheme="minorAscii"/>
          <w:color w:val="000000"/>
          <w:sz w:val="21"/>
          <w:szCs w:val="21"/>
          <w:lang w:val="en-US" w:eastAsia="zh-CN"/>
        </w:rPr>
      </w:pPr>
    </w:p>
    <w:p>
      <w:pP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  <w:t>Step 4 迁移创新</w:t>
      </w:r>
    </w:p>
    <w:p>
      <w:pPr>
        <w:numPr>
          <w:ilvl w:val="0"/>
          <w:numId w:val="7"/>
        </w:numP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What</w:t>
      </w:r>
      <w:r>
        <w:rPr>
          <w:rFonts w:hint="default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’</w:t>
      </w:r>
      <w: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s wrong with the woman? Look at her three meals. What does she have for  breakfast /lunch /supper? Is her diet healthy?</w:t>
      </w:r>
    </w:p>
    <w:p>
      <w:pPr>
        <w:numPr>
          <w:ilvl w:val="0"/>
          <w:numId w:val="7"/>
        </w:numP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What food do you advise her to have for breakfast /lunch /supper? Why?</w:t>
      </w:r>
    </w:p>
    <w:p>
      <w:pPr>
        <w:numPr>
          <w:ilvl w:val="0"/>
          <w:numId w:val="0"/>
        </w:numP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Tips: protein, fat , sugar, oil, vitamin, calcium, grain</w:t>
      </w:r>
    </w:p>
    <w:p>
      <w:pPr>
        <w:numPr>
          <w:ilvl w:val="0"/>
          <w:numId w:val="0"/>
        </w:numP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(Pruduction: Students design three meals for the woman and know the importance of a healthy diet. )</w:t>
      </w:r>
    </w:p>
    <w:p>
      <w:pPr>
        <w:numPr>
          <w:ilvl w:val="0"/>
          <w:numId w:val="0"/>
        </w:numP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  <w:t>Step 5 Conclusion</w:t>
      </w:r>
    </w:p>
    <w:p>
      <w:pPr>
        <w:numPr>
          <w:ilvl w:val="0"/>
          <w:numId w:val="0"/>
        </w:numP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  <w:t>T：</w:t>
      </w:r>
      <w: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 xml:space="preserve">We should eat healthily and have a balanced diet. Just as the saying goes, </w:t>
      </w:r>
      <w:r>
        <w:rPr>
          <w:rFonts w:hint="default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“</w:t>
      </w:r>
      <w: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 xml:space="preserve"> You are what you eat.</w:t>
      </w:r>
      <w:r>
        <w:rPr>
          <w:rFonts w:hint="default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”</w:t>
      </w:r>
    </w:p>
    <w:p>
      <w:pPr>
        <w:numPr>
          <w:ilvl w:val="0"/>
          <w:numId w:val="0"/>
        </w:numPr>
        <w:rPr>
          <w:rFonts w:hint="eastAsia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Theme="minorAscii" w:hAnsiTheme="minorAscii"/>
          <w:b/>
          <w:bCs/>
          <w:color w:val="000000"/>
          <w:sz w:val="21"/>
          <w:szCs w:val="21"/>
          <w:lang w:val="en-US" w:eastAsia="zh-CN"/>
        </w:rPr>
        <w:t>Step 6 Homework</w:t>
      </w:r>
    </w:p>
    <w:p>
      <w:pPr>
        <w:numPr>
          <w:ilvl w:val="0"/>
          <w:numId w:val="8"/>
        </w:numPr>
        <w:rPr>
          <w:rFonts w:hint="default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Remember the useful words and sentences.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 w:asciiTheme="minorAscii" w:hAnsiTheme="minorAscii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b w:val="0"/>
          <w:bCs w:val="0"/>
          <w:color w:val="000000"/>
          <w:sz w:val="21"/>
          <w:szCs w:val="21"/>
          <w:lang w:val="en-US" w:eastAsia="zh-CN"/>
        </w:rPr>
        <w:t>Design your three meals of the next week.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Theme="minorAscii" w:hAnsiTheme="minorAscii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D87D5"/>
    <w:multiLevelType w:val="singleLevel"/>
    <w:tmpl w:val="B88D87D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37BEBE"/>
    <w:multiLevelType w:val="singleLevel"/>
    <w:tmpl w:val="DF37BEB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FDEE855"/>
    <w:multiLevelType w:val="singleLevel"/>
    <w:tmpl w:val="DFDEE85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F79C79C"/>
    <w:multiLevelType w:val="singleLevel"/>
    <w:tmpl w:val="EF79C79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66F8081"/>
    <w:multiLevelType w:val="singleLevel"/>
    <w:tmpl w:val="F66F808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FFB8BBF"/>
    <w:multiLevelType w:val="singleLevel"/>
    <w:tmpl w:val="FFFB8B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5CF6A4D"/>
    <w:multiLevelType w:val="singleLevel"/>
    <w:tmpl w:val="15CF6A4D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FDF5876"/>
    <w:multiLevelType w:val="singleLevel"/>
    <w:tmpl w:val="7FDF587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9A9AA"/>
    <w:rsid w:val="4FDE0F14"/>
    <w:rsid w:val="5DFF64A8"/>
    <w:rsid w:val="6AF9A9AA"/>
    <w:rsid w:val="B6FAC426"/>
    <w:rsid w:val="F9FF9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2023-12-01T03:53:00Z</dcterms:created>
  <dc:creator>Catherine</dc:creator>
  <cp:lastModifiedBy>Catherine</cp:lastModifiedBy>
  <dcterms:modified xsi:type="dcterms:W3CDTF">2023-12-01T10:34:14Z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A39E61BCF08BDB16D27768653651DE5B_41</vt:lpwstr>
  </property>
</Properties>
</file>